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1BC" w:rsidRPr="007B5372" w:rsidRDefault="002C1035" w:rsidP="000C2E5A">
      <w:pPr>
        <w:pStyle w:val="a3"/>
        <w:tabs>
          <w:tab w:val="left" w:pos="1276"/>
        </w:tabs>
        <w:jc w:val="both"/>
        <w:rPr>
          <w:szCs w:val="24"/>
        </w:rPr>
      </w:pPr>
      <w:r w:rsidRPr="007B5372">
        <w:rPr>
          <w:noProof/>
          <w:szCs w:val="24"/>
        </w:rPr>
        <w:drawing>
          <wp:inline distT="0" distB="0" distL="0" distR="0" wp14:anchorId="26F4C421" wp14:editId="599891F5">
            <wp:extent cx="1105535" cy="307340"/>
            <wp:effectExtent l="0" t="0" r="0" b="0"/>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307340"/>
                    </a:xfrm>
                    <a:prstGeom prst="rect">
                      <a:avLst/>
                    </a:prstGeom>
                    <a:noFill/>
                    <a:ln>
                      <a:noFill/>
                    </a:ln>
                  </pic:spPr>
                </pic:pic>
              </a:graphicData>
            </a:graphic>
          </wp:inline>
        </w:drawing>
      </w:r>
      <w:r w:rsidR="00C60F8D">
        <w:rPr>
          <w:noProof/>
          <w:szCs w:val="24"/>
        </w:rPr>
        <w:pict>
          <v:line id="_x0000_s1026" style="position:absolute;left:0;text-align:left;flip:y;z-index:251660288;mso-position-horizontal-relative:text;mso-position-vertical-relative:text" from="-9pt,-18pt" to="-9pt,-18pt"/>
        </w:pict>
      </w:r>
      <w:r w:rsidR="009F5960" w:rsidRPr="007B5372">
        <w:rPr>
          <w:szCs w:val="24"/>
        </w:rPr>
        <w:t xml:space="preserve"> </w:t>
      </w:r>
    </w:p>
    <w:p w:rsidR="009F5960" w:rsidRPr="007B5372" w:rsidRDefault="009F5960" w:rsidP="009F5960">
      <w:pPr>
        <w:rPr>
          <w:rFonts w:ascii="Times New Roman" w:hAnsi="Times New Roman" w:cs="Times New Roman"/>
          <w:b/>
          <w:sz w:val="24"/>
          <w:szCs w:val="24"/>
        </w:rPr>
      </w:pPr>
      <w:r w:rsidRPr="007B5372">
        <w:rPr>
          <w:rFonts w:ascii="Times New Roman" w:hAnsi="Times New Roman" w:cs="Times New Roman"/>
          <w:b/>
          <w:sz w:val="24"/>
          <w:szCs w:val="24"/>
        </w:rPr>
        <w:t>(НАМУНА)</w:t>
      </w:r>
    </w:p>
    <w:p w:rsidR="00EE467F" w:rsidRPr="007B5372" w:rsidRDefault="00EE467F" w:rsidP="009F5960">
      <w:pPr>
        <w:rPr>
          <w:rFonts w:ascii="Times New Roman" w:hAnsi="Times New Roman" w:cs="Times New Roman"/>
          <w:b/>
          <w:sz w:val="24"/>
          <w:szCs w:val="24"/>
        </w:rPr>
      </w:pPr>
    </w:p>
    <w:p w:rsidR="008162DF" w:rsidRPr="007B5372" w:rsidRDefault="008162DF" w:rsidP="009F5960">
      <w:pPr>
        <w:rPr>
          <w:rFonts w:ascii="Times New Roman" w:hAnsi="Times New Roman" w:cs="Times New Roman"/>
          <w:b/>
          <w:sz w:val="24"/>
          <w:szCs w:val="24"/>
        </w:rPr>
      </w:pPr>
      <w:r w:rsidRPr="007B5372">
        <w:rPr>
          <w:rFonts w:ascii="Times New Roman" w:hAnsi="Times New Roman" w:cs="Times New Roman"/>
          <w:b/>
          <w:sz w:val="24"/>
          <w:szCs w:val="24"/>
        </w:rPr>
        <w:t>АККРЕДИТИВГА ХИЗМАТ КЎРСАТИШ ТЎҒРИСИДА</w:t>
      </w:r>
    </w:p>
    <w:p w:rsidR="009F5960" w:rsidRPr="007B5372" w:rsidRDefault="009F5960" w:rsidP="009F5960">
      <w:pPr>
        <w:rPr>
          <w:rFonts w:ascii="Times New Roman" w:hAnsi="Times New Roman" w:cs="Times New Roman"/>
          <w:b/>
          <w:sz w:val="24"/>
          <w:szCs w:val="24"/>
        </w:rPr>
      </w:pPr>
      <w:r w:rsidRPr="007B5372">
        <w:rPr>
          <w:rFonts w:ascii="Times New Roman" w:hAnsi="Times New Roman" w:cs="Times New Roman"/>
          <w:b/>
          <w:sz w:val="24"/>
          <w:szCs w:val="24"/>
        </w:rPr>
        <w:t>____-СОНЛИ ШАРТНОМА</w:t>
      </w:r>
    </w:p>
    <w:p w:rsidR="009F5960" w:rsidRPr="007B5372" w:rsidRDefault="009F5960" w:rsidP="009F5960">
      <w:pPr>
        <w:rPr>
          <w:rFonts w:ascii="Times New Roman" w:hAnsi="Times New Roman" w:cs="Times New Roman"/>
          <w:sz w:val="24"/>
          <w:szCs w:val="24"/>
        </w:rPr>
      </w:pPr>
    </w:p>
    <w:p w:rsidR="009F5960" w:rsidRPr="007B5372" w:rsidRDefault="009F5960" w:rsidP="009F5960">
      <w:pPr>
        <w:jc w:val="both"/>
        <w:rPr>
          <w:rFonts w:ascii="Times New Roman" w:hAnsi="Times New Roman" w:cs="Times New Roman"/>
          <w:sz w:val="24"/>
          <w:szCs w:val="24"/>
        </w:rPr>
      </w:pPr>
      <w:r w:rsidRPr="007B5372">
        <w:rPr>
          <w:rFonts w:ascii="Times New Roman" w:hAnsi="Times New Roman" w:cs="Times New Roman"/>
          <w:sz w:val="24"/>
          <w:szCs w:val="24"/>
        </w:rPr>
        <w:t>______________ш.</w:t>
      </w:r>
      <w:r w:rsidRPr="007B5372">
        <w:rPr>
          <w:rFonts w:ascii="Times New Roman" w:hAnsi="Times New Roman" w:cs="Times New Roman"/>
          <w:sz w:val="24"/>
          <w:szCs w:val="24"/>
        </w:rPr>
        <w:tab/>
      </w:r>
      <w:r w:rsidRPr="007B5372">
        <w:rPr>
          <w:rFonts w:ascii="Times New Roman" w:hAnsi="Times New Roman" w:cs="Times New Roman"/>
          <w:sz w:val="24"/>
          <w:szCs w:val="24"/>
        </w:rPr>
        <w:tab/>
      </w:r>
      <w:r w:rsidRPr="007B5372">
        <w:rPr>
          <w:rFonts w:ascii="Times New Roman" w:hAnsi="Times New Roman" w:cs="Times New Roman"/>
          <w:sz w:val="24"/>
          <w:szCs w:val="24"/>
        </w:rPr>
        <w:tab/>
      </w:r>
      <w:r w:rsidRPr="007B5372">
        <w:rPr>
          <w:rFonts w:ascii="Times New Roman" w:hAnsi="Times New Roman" w:cs="Times New Roman"/>
          <w:sz w:val="24"/>
          <w:szCs w:val="24"/>
        </w:rPr>
        <w:tab/>
      </w:r>
      <w:r w:rsidRPr="007B5372">
        <w:rPr>
          <w:rFonts w:ascii="Times New Roman" w:hAnsi="Times New Roman" w:cs="Times New Roman"/>
          <w:sz w:val="24"/>
          <w:szCs w:val="24"/>
        </w:rPr>
        <w:tab/>
      </w:r>
      <w:r w:rsidRPr="007B5372">
        <w:rPr>
          <w:rFonts w:ascii="Times New Roman" w:hAnsi="Times New Roman" w:cs="Times New Roman"/>
          <w:sz w:val="24"/>
          <w:szCs w:val="24"/>
        </w:rPr>
        <w:tab/>
      </w:r>
      <w:r w:rsidRPr="007B5372">
        <w:rPr>
          <w:rFonts w:ascii="Times New Roman" w:hAnsi="Times New Roman" w:cs="Times New Roman"/>
          <w:sz w:val="24"/>
          <w:szCs w:val="24"/>
        </w:rPr>
        <w:tab/>
      </w:r>
      <w:r w:rsidR="006C5355" w:rsidRPr="007B5372">
        <w:rPr>
          <w:rFonts w:ascii="Times New Roman" w:hAnsi="Times New Roman" w:cs="Times New Roman"/>
          <w:sz w:val="24"/>
          <w:szCs w:val="24"/>
        </w:rPr>
        <w:t xml:space="preserve"> </w:t>
      </w:r>
      <w:r w:rsidR="007B5372">
        <w:rPr>
          <w:rFonts w:ascii="Times New Roman" w:hAnsi="Times New Roman" w:cs="Times New Roman"/>
          <w:sz w:val="24"/>
          <w:szCs w:val="24"/>
        </w:rPr>
        <w:t xml:space="preserve">   </w:t>
      </w:r>
      <w:r w:rsidRPr="007B5372">
        <w:rPr>
          <w:rFonts w:ascii="Times New Roman" w:hAnsi="Times New Roman" w:cs="Times New Roman"/>
          <w:sz w:val="24"/>
          <w:szCs w:val="24"/>
        </w:rPr>
        <w:t>20___й. «___»</w:t>
      </w:r>
      <w:r w:rsidR="006C5355" w:rsidRPr="007B5372">
        <w:rPr>
          <w:rFonts w:ascii="Times New Roman" w:hAnsi="Times New Roman" w:cs="Times New Roman"/>
          <w:sz w:val="24"/>
          <w:szCs w:val="24"/>
        </w:rPr>
        <w:t xml:space="preserve"> _____</w:t>
      </w:r>
      <w:r w:rsidRPr="007B5372">
        <w:rPr>
          <w:rFonts w:ascii="Times New Roman" w:hAnsi="Times New Roman" w:cs="Times New Roman"/>
          <w:sz w:val="24"/>
          <w:szCs w:val="24"/>
        </w:rPr>
        <w:t>_______</w:t>
      </w:r>
    </w:p>
    <w:p w:rsidR="009F5960" w:rsidRPr="007B5372" w:rsidRDefault="009F5960" w:rsidP="009F5960">
      <w:pPr>
        <w:jc w:val="both"/>
        <w:rPr>
          <w:rFonts w:ascii="Times New Roman" w:hAnsi="Times New Roman" w:cs="Times New Roman"/>
          <w:sz w:val="24"/>
          <w:szCs w:val="24"/>
        </w:rPr>
      </w:pPr>
    </w:p>
    <w:p w:rsidR="009F5960" w:rsidRPr="007B5372" w:rsidRDefault="00AE011B" w:rsidP="009F5960">
      <w:pPr>
        <w:jc w:val="both"/>
        <w:rPr>
          <w:rFonts w:ascii="Times New Roman" w:hAnsi="Times New Roman" w:cs="Times New Roman"/>
          <w:sz w:val="24"/>
          <w:szCs w:val="24"/>
        </w:rPr>
      </w:pPr>
      <w:r w:rsidRPr="007B5372">
        <w:rPr>
          <w:rFonts w:ascii="Times New Roman" w:hAnsi="Times New Roman" w:cs="Times New Roman"/>
          <w:sz w:val="24"/>
          <w:szCs w:val="24"/>
        </w:rPr>
        <w:tab/>
      </w:r>
      <w:r w:rsidR="009F5960" w:rsidRPr="007B5372">
        <w:rPr>
          <w:rFonts w:ascii="Times New Roman" w:hAnsi="Times New Roman" w:cs="Times New Roman"/>
          <w:sz w:val="24"/>
          <w:szCs w:val="24"/>
        </w:rPr>
        <w:t>Кейинги матнда «</w:t>
      </w:r>
      <w:r w:rsidR="009F5960" w:rsidRPr="007B5372">
        <w:rPr>
          <w:rFonts w:ascii="Times New Roman" w:hAnsi="Times New Roman" w:cs="Times New Roman"/>
          <w:b/>
          <w:sz w:val="24"/>
          <w:szCs w:val="24"/>
        </w:rPr>
        <w:t>Банк</w:t>
      </w:r>
      <w:r w:rsidR="009F5960" w:rsidRPr="007B5372">
        <w:rPr>
          <w:rFonts w:ascii="Times New Roman" w:hAnsi="Times New Roman" w:cs="Times New Roman"/>
          <w:sz w:val="24"/>
          <w:szCs w:val="24"/>
        </w:rPr>
        <w:t xml:space="preserve">» деб юритиладиган </w:t>
      </w:r>
      <w:r w:rsidR="006C5355" w:rsidRPr="007B5372">
        <w:rPr>
          <w:rFonts w:ascii="Times New Roman" w:hAnsi="Times New Roman" w:cs="Times New Roman"/>
          <w:sz w:val="24"/>
          <w:szCs w:val="24"/>
        </w:rPr>
        <w:t xml:space="preserve">АТБ </w:t>
      </w:r>
      <w:r w:rsidR="009F5960" w:rsidRPr="007B5372">
        <w:rPr>
          <w:rFonts w:ascii="Times New Roman" w:hAnsi="Times New Roman" w:cs="Times New Roman"/>
          <w:sz w:val="24"/>
          <w:szCs w:val="24"/>
        </w:rPr>
        <w:t>«</w:t>
      </w:r>
      <w:r w:rsidR="009F5960" w:rsidRPr="007B5372">
        <w:rPr>
          <w:rFonts w:ascii="Times New Roman" w:hAnsi="Times New Roman" w:cs="Times New Roman"/>
          <w:sz w:val="24"/>
          <w:szCs w:val="24"/>
          <w:lang w:val="en-US"/>
        </w:rPr>
        <w:t>InfinBank</w:t>
      </w:r>
      <w:r w:rsidR="009F5960" w:rsidRPr="007B5372">
        <w:rPr>
          <w:rFonts w:ascii="Times New Roman" w:hAnsi="Times New Roman" w:cs="Times New Roman"/>
          <w:sz w:val="24"/>
          <w:szCs w:val="24"/>
        </w:rPr>
        <w:t>» номидан _______________ асос</w:t>
      </w:r>
      <w:r w:rsidR="0056751C" w:rsidRPr="007B5372">
        <w:rPr>
          <w:rFonts w:ascii="Times New Roman" w:hAnsi="Times New Roman" w:cs="Times New Roman"/>
          <w:sz w:val="24"/>
          <w:szCs w:val="24"/>
        </w:rPr>
        <w:t>ида</w:t>
      </w:r>
      <w:r w:rsidR="009F5960" w:rsidRPr="007B5372">
        <w:rPr>
          <w:rFonts w:ascii="Times New Roman" w:hAnsi="Times New Roman" w:cs="Times New Roman"/>
          <w:sz w:val="24"/>
          <w:szCs w:val="24"/>
        </w:rPr>
        <w:t xml:space="preserve"> ҳаракат қилувчи ________________________________, бир томондан, ва </w:t>
      </w:r>
    </w:p>
    <w:p w:rsidR="009F5960" w:rsidRPr="007B5372" w:rsidRDefault="008162DF" w:rsidP="009F5960">
      <w:pPr>
        <w:jc w:val="both"/>
        <w:rPr>
          <w:rFonts w:ascii="Times New Roman" w:hAnsi="Times New Roman" w:cs="Times New Roman"/>
          <w:sz w:val="24"/>
          <w:szCs w:val="24"/>
        </w:rPr>
      </w:pPr>
      <w:r w:rsidRPr="007B5372">
        <w:rPr>
          <w:rFonts w:ascii="Times New Roman" w:hAnsi="Times New Roman" w:cs="Times New Roman"/>
          <w:sz w:val="24"/>
          <w:szCs w:val="24"/>
        </w:rPr>
        <w:tab/>
      </w:r>
      <w:r w:rsidR="009F5960" w:rsidRPr="007B5372">
        <w:rPr>
          <w:rFonts w:ascii="Times New Roman" w:hAnsi="Times New Roman" w:cs="Times New Roman"/>
          <w:sz w:val="24"/>
          <w:szCs w:val="24"/>
        </w:rPr>
        <w:t>кейинги матнда «</w:t>
      </w:r>
      <w:r w:rsidRPr="007B5372">
        <w:rPr>
          <w:rFonts w:ascii="Times New Roman" w:hAnsi="Times New Roman" w:cs="Times New Roman"/>
          <w:b/>
          <w:sz w:val="24"/>
          <w:szCs w:val="24"/>
        </w:rPr>
        <w:t>Буйруқ берувчи</w:t>
      </w:r>
      <w:r w:rsidR="009F5960" w:rsidRPr="007B5372">
        <w:rPr>
          <w:rFonts w:ascii="Times New Roman" w:hAnsi="Times New Roman" w:cs="Times New Roman"/>
          <w:sz w:val="24"/>
          <w:szCs w:val="24"/>
        </w:rPr>
        <w:t xml:space="preserve">» деб юритиладиган __________________________________ номидан </w:t>
      </w:r>
      <w:r w:rsidRPr="007B5372">
        <w:rPr>
          <w:rFonts w:ascii="Times New Roman" w:hAnsi="Times New Roman" w:cs="Times New Roman"/>
          <w:sz w:val="24"/>
          <w:szCs w:val="24"/>
        </w:rPr>
        <w:t>Устав</w:t>
      </w:r>
      <w:r w:rsidR="009F5960" w:rsidRPr="007B5372">
        <w:rPr>
          <w:rFonts w:ascii="Times New Roman" w:hAnsi="Times New Roman" w:cs="Times New Roman"/>
          <w:sz w:val="24"/>
          <w:szCs w:val="24"/>
        </w:rPr>
        <w:t xml:space="preserve"> асос</w:t>
      </w:r>
      <w:r w:rsidR="009A5062" w:rsidRPr="007B5372">
        <w:rPr>
          <w:rFonts w:ascii="Times New Roman" w:hAnsi="Times New Roman" w:cs="Times New Roman"/>
          <w:sz w:val="24"/>
          <w:szCs w:val="24"/>
        </w:rPr>
        <w:t>ида</w:t>
      </w:r>
      <w:r w:rsidR="009F5960" w:rsidRPr="007B5372">
        <w:rPr>
          <w:rFonts w:ascii="Times New Roman" w:hAnsi="Times New Roman" w:cs="Times New Roman"/>
          <w:sz w:val="24"/>
          <w:szCs w:val="24"/>
        </w:rPr>
        <w:t xml:space="preserve"> ҳаракат қилувчи ________________________________, иккинчи томондан</w:t>
      </w:r>
      <w:r w:rsidR="00AE011B" w:rsidRPr="007B5372">
        <w:rPr>
          <w:rFonts w:ascii="Times New Roman" w:hAnsi="Times New Roman" w:cs="Times New Roman"/>
          <w:sz w:val="24"/>
          <w:szCs w:val="24"/>
        </w:rPr>
        <w:t>, ушбу шартномани қуйидагилар тўғрисида тузди</w:t>
      </w:r>
      <w:r w:rsidR="006C5355" w:rsidRPr="007B5372">
        <w:rPr>
          <w:rFonts w:ascii="Times New Roman" w:hAnsi="Times New Roman" w:cs="Times New Roman"/>
          <w:sz w:val="24"/>
          <w:szCs w:val="24"/>
        </w:rPr>
        <w:t>лар</w:t>
      </w:r>
      <w:r w:rsidR="00AE011B" w:rsidRPr="007B5372">
        <w:rPr>
          <w:rFonts w:ascii="Times New Roman" w:hAnsi="Times New Roman" w:cs="Times New Roman"/>
          <w:sz w:val="24"/>
          <w:szCs w:val="24"/>
        </w:rPr>
        <w:t>:</w:t>
      </w:r>
    </w:p>
    <w:p w:rsidR="00AE011B" w:rsidRPr="007B5372" w:rsidRDefault="00AE011B" w:rsidP="009F5960">
      <w:pPr>
        <w:jc w:val="both"/>
        <w:rPr>
          <w:rFonts w:ascii="Times New Roman" w:hAnsi="Times New Roman" w:cs="Times New Roman"/>
          <w:sz w:val="24"/>
          <w:szCs w:val="24"/>
        </w:rPr>
      </w:pPr>
    </w:p>
    <w:p w:rsidR="00046E7A" w:rsidRPr="007B5372" w:rsidRDefault="004601A4" w:rsidP="004601A4">
      <w:pPr>
        <w:rPr>
          <w:rFonts w:ascii="Times New Roman" w:hAnsi="Times New Roman" w:cs="Times New Roman"/>
          <w:b/>
          <w:sz w:val="24"/>
          <w:szCs w:val="24"/>
        </w:rPr>
      </w:pPr>
      <w:r w:rsidRPr="007B5372">
        <w:rPr>
          <w:rFonts w:ascii="Times New Roman" w:hAnsi="Times New Roman" w:cs="Times New Roman"/>
          <w:b/>
          <w:sz w:val="24"/>
          <w:szCs w:val="24"/>
          <w:lang w:val="en-US"/>
        </w:rPr>
        <w:t>I</w:t>
      </w:r>
      <w:r w:rsidRPr="007B5372">
        <w:rPr>
          <w:rFonts w:ascii="Times New Roman" w:hAnsi="Times New Roman" w:cs="Times New Roman"/>
          <w:b/>
          <w:sz w:val="24"/>
          <w:szCs w:val="24"/>
        </w:rPr>
        <w:t xml:space="preserve">. </w:t>
      </w:r>
      <w:r w:rsidR="00046E7A" w:rsidRPr="007B5372">
        <w:rPr>
          <w:rFonts w:ascii="Times New Roman" w:hAnsi="Times New Roman" w:cs="Times New Roman"/>
          <w:b/>
          <w:sz w:val="24"/>
          <w:szCs w:val="24"/>
        </w:rPr>
        <w:t>АТАМАЛАР ВА ТАЪРИФЛАР</w:t>
      </w:r>
    </w:p>
    <w:p w:rsidR="00046E7A" w:rsidRPr="007B5372" w:rsidRDefault="00046E7A" w:rsidP="004601A4">
      <w:pPr>
        <w:rPr>
          <w:rFonts w:ascii="Times New Roman" w:hAnsi="Times New Roman" w:cs="Times New Roman"/>
          <w:b/>
          <w:sz w:val="24"/>
          <w:szCs w:val="24"/>
        </w:rPr>
      </w:pPr>
    </w:p>
    <w:p w:rsidR="00A5642F" w:rsidRPr="007B5372" w:rsidRDefault="001F2AD2" w:rsidP="004601A4">
      <w:pPr>
        <w:jc w:val="both"/>
        <w:rPr>
          <w:rFonts w:ascii="Times New Roman" w:hAnsi="Times New Roman" w:cs="Times New Roman"/>
          <w:sz w:val="24"/>
          <w:szCs w:val="24"/>
        </w:rPr>
      </w:pPr>
      <w:r w:rsidRPr="007B5372">
        <w:rPr>
          <w:rFonts w:ascii="Times New Roman" w:hAnsi="Times New Roman" w:cs="Times New Roman"/>
          <w:sz w:val="24"/>
          <w:szCs w:val="24"/>
        </w:rPr>
        <w:tab/>
        <w:t xml:space="preserve">1.1. </w:t>
      </w:r>
      <w:r w:rsidR="00046E7A" w:rsidRPr="007B5372">
        <w:rPr>
          <w:rFonts w:ascii="Times New Roman" w:hAnsi="Times New Roman" w:cs="Times New Roman"/>
          <w:sz w:val="24"/>
          <w:szCs w:val="24"/>
        </w:rPr>
        <w:t xml:space="preserve">Ушбу Шартномада, бевосита ўзгача изоҳ назарда тутилган бўлмаса, мазкур бандда келтирилган атамалар ва таърифлар қуйидаги </w:t>
      </w:r>
      <w:r w:rsidR="00A5642F" w:rsidRPr="007B5372">
        <w:rPr>
          <w:rFonts w:ascii="Times New Roman" w:hAnsi="Times New Roman" w:cs="Times New Roman"/>
          <w:sz w:val="24"/>
          <w:szCs w:val="24"/>
        </w:rPr>
        <w:t>маънони билдиради:</w:t>
      </w:r>
    </w:p>
    <w:p w:rsidR="00A5642F" w:rsidRPr="007B5372" w:rsidRDefault="00A5642F" w:rsidP="00A5642F">
      <w:pPr>
        <w:pStyle w:val="ab"/>
        <w:numPr>
          <w:ilvl w:val="0"/>
          <w:numId w:val="2"/>
        </w:numPr>
        <w:spacing w:line="240" w:lineRule="auto"/>
        <w:ind w:left="0" w:firstLine="426"/>
        <w:jc w:val="both"/>
        <w:rPr>
          <w:rFonts w:ascii="Times New Roman" w:hAnsi="Times New Roman" w:cs="Times New Roman"/>
          <w:sz w:val="24"/>
          <w:szCs w:val="24"/>
        </w:rPr>
      </w:pPr>
      <w:r w:rsidRPr="007B5372">
        <w:rPr>
          <w:rFonts w:ascii="Times New Roman" w:hAnsi="Times New Roman" w:cs="Times New Roman"/>
          <w:b/>
          <w:sz w:val="24"/>
          <w:szCs w:val="24"/>
        </w:rPr>
        <w:t>Аккредитив</w:t>
      </w:r>
      <w:r w:rsidRPr="007B5372">
        <w:rPr>
          <w:rFonts w:ascii="Times New Roman" w:hAnsi="Times New Roman" w:cs="Times New Roman"/>
          <w:sz w:val="24"/>
          <w:szCs w:val="24"/>
        </w:rPr>
        <w:t xml:space="preserve"> – Банк томонидан ушбу Шартномага мувофиқ очилган чақириб олинмайдиган ҳужжатли аккредитив;</w:t>
      </w:r>
    </w:p>
    <w:p w:rsidR="00A5642F" w:rsidRPr="007B5372" w:rsidRDefault="00A5642F" w:rsidP="00A5642F">
      <w:pPr>
        <w:pStyle w:val="ab"/>
        <w:numPr>
          <w:ilvl w:val="0"/>
          <w:numId w:val="2"/>
        </w:numPr>
        <w:spacing w:line="240" w:lineRule="auto"/>
        <w:ind w:left="0" w:firstLine="426"/>
        <w:jc w:val="both"/>
        <w:rPr>
          <w:rFonts w:ascii="Times New Roman" w:hAnsi="Times New Roman" w:cs="Times New Roman"/>
          <w:sz w:val="24"/>
          <w:szCs w:val="24"/>
        </w:rPr>
      </w:pPr>
      <w:r w:rsidRPr="007B5372">
        <w:rPr>
          <w:rFonts w:ascii="Times New Roman" w:hAnsi="Times New Roman" w:cs="Times New Roman"/>
          <w:b/>
          <w:sz w:val="24"/>
          <w:szCs w:val="24"/>
        </w:rPr>
        <w:t>Бенефициар</w:t>
      </w:r>
      <w:r w:rsidRPr="007B5372">
        <w:rPr>
          <w:rFonts w:ascii="Times New Roman" w:hAnsi="Times New Roman" w:cs="Times New Roman"/>
          <w:sz w:val="24"/>
          <w:szCs w:val="24"/>
        </w:rPr>
        <w:t xml:space="preserve"> – </w:t>
      </w:r>
      <w:r w:rsidR="00E1389B" w:rsidRPr="007B5372">
        <w:rPr>
          <w:rFonts w:ascii="Times New Roman" w:hAnsi="Times New Roman" w:cs="Times New Roman"/>
          <w:sz w:val="24"/>
          <w:szCs w:val="24"/>
        </w:rPr>
        <w:t xml:space="preserve">Банк билан келишилган, Чақириб олинмайдиган ҳужжатли Аккредитив очишга </w:t>
      </w:r>
      <w:r w:rsidR="001E3A10" w:rsidRPr="007B5372">
        <w:rPr>
          <w:rFonts w:ascii="Times New Roman" w:hAnsi="Times New Roman" w:cs="Times New Roman"/>
          <w:sz w:val="24"/>
          <w:szCs w:val="24"/>
        </w:rPr>
        <w:t>Аризада кўрсатилган</w:t>
      </w:r>
      <w:r w:rsidR="00E1389B" w:rsidRPr="007B5372">
        <w:rPr>
          <w:rFonts w:ascii="Times New Roman" w:hAnsi="Times New Roman" w:cs="Times New Roman"/>
          <w:sz w:val="24"/>
          <w:szCs w:val="24"/>
        </w:rPr>
        <w:t xml:space="preserve"> ва фойдасига тегишли Аккредитив очиладиган юридик шахс;</w:t>
      </w:r>
    </w:p>
    <w:p w:rsidR="00E1389B" w:rsidRPr="007B5372" w:rsidRDefault="00E1389B" w:rsidP="00A5642F">
      <w:pPr>
        <w:pStyle w:val="ab"/>
        <w:numPr>
          <w:ilvl w:val="0"/>
          <w:numId w:val="2"/>
        </w:numPr>
        <w:spacing w:line="240" w:lineRule="auto"/>
        <w:ind w:left="0" w:firstLine="426"/>
        <w:jc w:val="both"/>
        <w:rPr>
          <w:rFonts w:ascii="Times New Roman" w:hAnsi="Times New Roman" w:cs="Times New Roman"/>
          <w:sz w:val="24"/>
          <w:szCs w:val="24"/>
        </w:rPr>
      </w:pPr>
      <w:r w:rsidRPr="007B5372">
        <w:rPr>
          <w:rFonts w:ascii="Times New Roman" w:hAnsi="Times New Roman" w:cs="Times New Roman"/>
          <w:b/>
          <w:sz w:val="24"/>
          <w:szCs w:val="24"/>
        </w:rPr>
        <w:t xml:space="preserve">Импорт контракти </w:t>
      </w:r>
      <w:r w:rsidRPr="007B5372">
        <w:rPr>
          <w:rFonts w:ascii="Times New Roman" w:hAnsi="Times New Roman" w:cs="Times New Roman"/>
          <w:sz w:val="24"/>
          <w:szCs w:val="24"/>
        </w:rPr>
        <w:t>– тўловларни амалга ошириш учун Банк Аккредитив очишига асос бўладиган, Буйруқ берувчи ва Бенефициар ўртасида тузилган товар, хом-ашё, ускуналар етказиб бериш ёки хизматлар кўрсатишга шартнома;</w:t>
      </w:r>
    </w:p>
    <w:p w:rsidR="00E1389B" w:rsidRPr="007B5372" w:rsidRDefault="0014139F" w:rsidP="00A5642F">
      <w:pPr>
        <w:pStyle w:val="ab"/>
        <w:numPr>
          <w:ilvl w:val="0"/>
          <w:numId w:val="2"/>
        </w:numPr>
        <w:spacing w:line="240" w:lineRule="auto"/>
        <w:ind w:left="0" w:firstLine="426"/>
        <w:jc w:val="both"/>
        <w:rPr>
          <w:rFonts w:ascii="Times New Roman" w:hAnsi="Times New Roman" w:cs="Times New Roman"/>
          <w:sz w:val="24"/>
          <w:szCs w:val="24"/>
        </w:rPr>
      </w:pPr>
      <w:r w:rsidRPr="007B5372">
        <w:rPr>
          <w:rFonts w:ascii="Times New Roman" w:hAnsi="Times New Roman" w:cs="Times New Roman"/>
          <w:b/>
          <w:sz w:val="24"/>
          <w:szCs w:val="24"/>
        </w:rPr>
        <w:t xml:space="preserve">Инобанк </w:t>
      </w:r>
      <w:r w:rsidRPr="007B5372">
        <w:rPr>
          <w:rFonts w:ascii="Times New Roman" w:hAnsi="Times New Roman" w:cs="Times New Roman"/>
          <w:sz w:val="24"/>
          <w:szCs w:val="24"/>
        </w:rPr>
        <w:t xml:space="preserve">– Банкнинг Аккредитив бўйича мажбуриятига айнан ўхшаш бўлган мажбуриятни ўз зиммасига олишга розилик билдирадиган ёки Буйруқ берувчининг хизмат кўрсатувчи банки бўлган, Банк билан келишилган ва Аккредитив очишга Аризада кўрсатилган банк; </w:t>
      </w:r>
    </w:p>
    <w:p w:rsidR="0014139F" w:rsidRPr="007B5372" w:rsidRDefault="00A5642F" w:rsidP="00A5642F">
      <w:pPr>
        <w:pStyle w:val="ab"/>
        <w:numPr>
          <w:ilvl w:val="0"/>
          <w:numId w:val="2"/>
        </w:numPr>
        <w:spacing w:line="240" w:lineRule="auto"/>
        <w:ind w:left="0" w:firstLine="426"/>
        <w:jc w:val="both"/>
        <w:rPr>
          <w:rFonts w:ascii="Times New Roman" w:hAnsi="Times New Roman" w:cs="Times New Roman"/>
          <w:sz w:val="24"/>
          <w:szCs w:val="24"/>
        </w:rPr>
      </w:pPr>
      <w:r w:rsidRPr="007B5372">
        <w:rPr>
          <w:rFonts w:ascii="Times New Roman" w:hAnsi="Times New Roman" w:cs="Times New Roman"/>
          <w:b/>
          <w:sz w:val="24"/>
          <w:szCs w:val="24"/>
        </w:rPr>
        <w:t>«Пост-</w:t>
      </w:r>
      <w:r w:rsidR="0014139F" w:rsidRPr="007B5372">
        <w:rPr>
          <w:rFonts w:ascii="Times New Roman" w:hAnsi="Times New Roman" w:cs="Times New Roman"/>
          <w:b/>
          <w:sz w:val="24"/>
          <w:szCs w:val="24"/>
        </w:rPr>
        <w:t>молиялаштириш</w:t>
      </w:r>
      <w:r w:rsidRPr="007B5372">
        <w:rPr>
          <w:rFonts w:ascii="Times New Roman" w:hAnsi="Times New Roman" w:cs="Times New Roman"/>
          <w:b/>
          <w:sz w:val="24"/>
          <w:szCs w:val="24"/>
        </w:rPr>
        <w:t xml:space="preserve">» </w:t>
      </w:r>
      <w:r w:rsidR="0014139F" w:rsidRPr="007B5372">
        <w:rPr>
          <w:rFonts w:ascii="Times New Roman" w:hAnsi="Times New Roman" w:cs="Times New Roman"/>
          <w:sz w:val="24"/>
          <w:szCs w:val="24"/>
        </w:rPr>
        <w:t>Инобанк томонидан Бенефициарга аккредитив шартларига мувофиқ Аккредитив бўйича тақдим этилган ҳужжатлар бўйича тўловлар</w:t>
      </w:r>
      <w:r w:rsidR="00C96984" w:rsidRPr="007B5372">
        <w:rPr>
          <w:rFonts w:ascii="Times New Roman" w:hAnsi="Times New Roman" w:cs="Times New Roman"/>
          <w:sz w:val="24"/>
          <w:szCs w:val="24"/>
        </w:rPr>
        <w:t>ни тўлаш</w:t>
      </w:r>
      <w:r w:rsidR="0014139F" w:rsidRPr="007B5372">
        <w:rPr>
          <w:rFonts w:ascii="Times New Roman" w:hAnsi="Times New Roman" w:cs="Times New Roman"/>
          <w:sz w:val="24"/>
          <w:szCs w:val="24"/>
        </w:rPr>
        <w:t xml:space="preserve"> натижасида юзага келадиган ва Банк томонидан келишилган муддатга Инобанк томонидан тақдим этиладиган Банк молиялаштирувини билдиради.</w:t>
      </w:r>
    </w:p>
    <w:p w:rsidR="0014139F" w:rsidRPr="007B5372" w:rsidRDefault="0014139F" w:rsidP="00A5642F">
      <w:pPr>
        <w:pStyle w:val="ab"/>
        <w:numPr>
          <w:ilvl w:val="0"/>
          <w:numId w:val="2"/>
        </w:numPr>
        <w:spacing w:line="240" w:lineRule="auto"/>
        <w:ind w:left="0" w:firstLine="426"/>
        <w:jc w:val="both"/>
        <w:rPr>
          <w:rFonts w:ascii="Times New Roman" w:hAnsi="Times New Roman" w:cs="Times New Roman"/>
          <w:sz w:val="24"/>
          <w:szCs w:val="24"/>
        </w:rPr>
      </w:pPr>
      <w:r w:rsidRPr="007B5372">
        <w:rPr>
          <w:rFonts w:ascii="Times New Roman" w:hAnsi="Times New Roman" w:cs="Times New Roman"/>
          <w:b/>
          <w:sz w:val="24"/>
          <w:szCs w:val="24"/>
        </w:rPr>
        <w:t xml:space="preserve">«Пост-молиялаштириш бошланган санаси» </w:t>
      </w:r>
      <w:r w:rsidRPr="007B5372">
        <w:rPr>
          <w:rFonts w:ascii="Times New Roman" w:hAnsi="Times New Roman" w:cs="Times New Roman"/>
          <w:sz w:val="24"/>
          <w:szCs w:val="24"/>
        </w:rPr>
        <w:t xml:space="preserve">Инобанк томонидан Бенефициарга аккредитив шартларига мувофиқ Аккредитив бўйича тақдим этилган ҳужжатлар </w:t>
      </w:r>
      <w:r w:rsidR="00C96984" w:rsidRPr="007B5372">
        <w:rPr>
          <w:rFonts w:ascii="Times New Roman" w:hAnsi="Times New Roman" w:cs="Times New Roman"/>
          <w:sz w:val="24"/>
          <w:szCs w:val="24"/>
        </w:rPr>
        <w:t>бўйича тўловлар тўланган санасини билдиради.</w:t>
      </w:r>
    </w:p>
    <w:p w:rsidR="00C96984" w:rsidRPr="007B5372" w:rsidRDefault="00A5642F" w:rsidP="00A5642F">
      <w:pPr>
        <w:pStyle w:val="ab"/>
        <w:numPr>
          <w:ilvl w:val="0"/>
          <w:numId w:val="2"/>
        </w:numPr>
        <w:spacing w:line="240" w:lineRule="auto"/>
        <w:ind w:left="0" w:firstLine="426"/>
        <w:jc w:val="both"/>
        <w:rPr>
          <w:rFonts w:ascii="Times New Roman" w:hAnsi="Times New Roman" w:cs="Times New Roman"/>
          <w:sz w:val="24"/>
          <w:szCs w:val="24"/>
        </w:rPr>
      </w:pPr>
      <w:r w:rsidRPr="007B5372">
        <w:rPr>
          <w:rFonts w:ascii="Times New Roman" w:hAnsi="Times New Roman" w:cs="Times New Roman"/>
          <w:b/>
          <w:sz w:val="24"/>
          <w:szCs w:val="24"/>
        </w:rPr>
        <w:t>«</w:t>
      </w:r>
      <w:r w:rsidR="00C96984" w:rsidRPr="007B5372">
        <w:rPr>
          <w:rFonts w:ascii="Times New Roman" w:hAnsi="Times New Roman" w:cs="Times New Roman"/>
          <w:b/>
          <w:sz w:val="24"/>
          <w:szCs w:val="24"/>
        </w:rPr>
        <w:t>Пост-молиялаштириш қайтариб берилган санаси</w:t>
      </w:r>
      <w:r w:rsidRPr="007B5372">
        <w:rPr>
          <w:rFonts w:ascii="Times New Roman" w:hAnsi="Times New Roman" w:cs="Times New Roman"/>
          <w:b/>
          <w:sz w:val="24"/>
          <w:szCs w:val="24"/>
        </w:rPr>
        <w:t xml:space="preserve">» </w:t>
      </w:r>
      <w:r w:rsidR="00C96984" w:rsidRPr="007B5372">
        <w:rPr>
          <w:rFonts w:ascii="Times New Roman" w:hAnsi="Times New Roman" w:cs="Times New Roman"/>
          <w:sz w:val="24"/>
          <w:szCs w:val="24"/>
        </w:rPr>
        <w:t>Банкнинг</w:t>
      </w:r>
      <w:r w:rsidR="00C96984" w:rsidRPr="007B5372">
        <w:rPr>
          <w:rFonts w:ascii="Times New Roman" w:hAnsi="Times New Roman" w:cs="Times New Roman"/>
          <w:b/>
          <w:sz w:val="24"/>
          <w:szCs w:val="24"/>
        </w:rPr>
        <w:t xml:space="preserve"> </w:t>
      </w:r>
      <w:r w:rsidR="00C96984" w:rsidRPr="007B5372">
        <w:rPr>
          <w:rFonts w:ascii="Times New Roman" w:hAnsi="Times New Roman" w:cs="Times New Roman"/>
          <w:sz w:val="24"/>
          <w:szCs w:val="24"/>
        </w:rPr>
        <w:t>Инобанк олдида у Бенефициарга аккредитив шартларига мувофиқ Аккредитив бўйича тақдим этилган ҳужжатлар бўйича тўловлар тўлаганлиги натижасида юзага келган мажбуриятларини тўлиқ бажариш санасини билдиради</w:t>
      </w:r>
    </w:p>
    <w:p w:rsidR="00A5642F" w:rsidRPr="007B5372" w:rsidRDefault="00A5642F" w:rsidP="00A5642F">
      <w:pPr>
        <w:pStyle w:val="ab"/>
        <w:numPr>
          <w:ilvl w:val="0"/>
          <w:numId w:val="2"/>
        </w:numPr>
        <w:spacing w:line="240" w:lineRule="auto"/>
        <w:ind w:left="0" w:firstLine="426"/>
        <w:jc w:val="both"/>
        <w:rPr>
          <w:rFonts w:ascii="Times New Roman" w:hAnsi="Times New Roman" w:cs="Times New Roman"/>
          <w:sz w:val="24"/>
          <w:szCs w:val="24"/>
        </w:rPr>
      </w:pPr>
      <w:r w:rsidRPr="007B5372">
        <w:rPr>
          <w:rFonts w:ascii="Times New Roman" w:hAnsi="Times New Roman" w:cs="Times New Roman"/>
          <w:b/>
          <w:sz w:val="24"/>
          <w:szCs w:val="24"/>
        </w:rPr>
        <w:t>«</w:t>
      </w:r>
      <w:r w:rsidR="00C96984" w:rsidRPr="007B5372">
        <w:rPr>
          <w:rFonts w:ascii="Times New Roman" w:hAnsi="Times New Roman" w:cs="Times New Roman"/>
          <w:b/>
          <w:sz w:val="24"/>
          <w:szCs w:val="24"/>
        </w:rPr>
        <w:t>Пост-молиялаштириш даври</w:t>
      </w:r>
      <w:r w:rsidRPr="007B5372">
        <w:rPr>
          <w:rFonts w:ascii="Times New Roman" w:hAnsi="Times New Roman" w:cs="Times New Roman"/>
          <w:b/>
          <w:sz w:val="24"/>
          <w:szCs w:val="24"/>
        </w:rPr>
        <w:t xml:space="preserve">» </w:t>
      </w:r>
      <w:r w:rsidR="00C96984" w:rsidRPr="007B5372">
        <w:rPr>
          <w:rFonts w:ascii="Times New Roman" w:hAnsi="Times New Roman" w:cs="Times New Roman"/>
          <w:sz w:val="24"/>
          <w:szCs w:val="24"/>
        </w:rPr>
        <w:t>Пост-молиялаштириш бошланган санасидан бошлаб Пост-молиялаштириш қайтариб берилган санасигача бўлган даврни билдиради</w:t>
      </w:r>
      <w:r w:rsidRPr="007B5372">
        <w:rPr>
          <w:rFonts w:ascii="Times New Roman" w:hAnsi="Times New Roman" w:cs="Times New Roman"/>
          <w:sz w:val="24"/>
          <w:szCs w:val="24"/>
        </w:rPr>
        <w:t>.</w:t>
      </w:r>
    </w:p>
    <w:p w:rsidR="00046E7A" w:rsidRPr="007B5372" w:rsidRDefault="00046E7A" w:rsidP="004601A4">
      <w:pPr>
        <w:jc w:val="both"/>
        <w:rPr>
          <w:rFonts w:ascii="Times New Roman" w:hAnsi="Times New Roman" w:cs="Times New Roman"/>
          <w:sz w:val="24"/>
          <w:szCs w:val="24"/>
        </w:rPr>
      </w:pPr>
      <w:r w:rsidRPr="007B5372">
        <w:rPr>
          <w:rFonts w:ascii="Times New Roman" w:hAnsi="Times New Roman" w:cs="Times New Roman"/>
          <w:sz w:val="24"/>
          <w:szCs w:val="24"/>
        </w:rPr>
        <w:t xml:space="preserve">  </w:t>
      </w:r>
    </w:p>
    <w:p w:rsidR="00401615" w:rsidRPr="007B5372" w:rsidRDefault="00C96984" w:rsidP="00C96984">
      <w:pPr>
        <w:rPr>
          <w:rFonts w:ascii="Times New Roman" w:eastAsia="Times New Roman" w:hAnsi="Times New Roman" w:cs="Times New Roman"/>
          <w:b/>
          <w:color w:val="000000"/>
          <w:sz w:val="24"/>
          <w:szCs w:val="24"/>
          <w:lang w:eastAsia="ru-RU"/>
        </w:rPr>
      </w:pPr>
      <w:r w:rsidRPr="007B5372">
        <w:rPr>
          <w:rFonts w:ascii="Times New Roman" w:eastAsia="Times New Roman" w:hAnsi="Times New Roman" w:cs="Times New Roman"/>
          <w:b/>
          <w:color w:val="000000"/>
          <w:sz w:val="24"/>
          <w:szCs w:val="24"/>
          <w:lang w:eastAsia="ru-RU"/>
        </w:rPr>
        <w:t>2. ШАРТНОМА ПРЕДМЕТИ</w:t>
      </w:r>
    </w:p>
    <w:p w:rsidR="00C96984" w:rsidRPr="007B5372" w:rsidRDefault="00C96984" w:rsidP="00C96984">
      <w:pPr>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 xml:space="preserve">2.1. Буйруқ берувчи ва «________» Компанияси ўртасида ________________________импорт қилиш учун ___________________ й. тузилган _____________-сонли контракт бўйича _________________ЕВРО/АҚШ долларига чақириб олинмайдиган, тасдиқланган, </w:t>
      </w:r>
      <w:r w:rsidRPr="007B5372">
        <w:rPr>
          <w:rFonts w:ascii="Times New Roman" w:eastAsia="Times New Roman" w:hAnsi="Times New Roman" w:cs="Times New Roman"/>
          <w:color w:val="000000"/>
          <w:sz w:val="24"/>
          <w:szCs w:val="24"/>
          <w:lang w:eastAsia="ru-RU"/>
        </w:rPr>
        <w:lastRenderedPageBreak/>
        <w:t xml:space="preserve">қопланмаган аккредитив очишга топшириқ беради, Банк эса уни ушбу шартнома имзоланган кунидан бошлаб ______ кун давомида </w:t>
      </w:r>
      <w:r w:rsidR="008F0E81">
        <w:rPr>
          <w:rFonts w:ascii="Times New Roman" w:eastAsia="Times New Roman" w:hAnsi="Times New Roman" w:cs="Times New Roman"/>
          <w:color w:val="000000"/>
          <w:sz w:val="24"/>
          <w:szCs w:val="24"/>
          <w:lang w:val="uz-Cyrl-UZ" w:eastAsia="ru-RU"/>
        </w:rPr>
        <w:t xml:space="preserve">аккредитив </w:t>
      </w:r>
      <w:r w:rsidRPr="007B5372">
        <w:rPr>
          <w:rFonts w:ascii="Times New Roman" w:eastAsia="Times New Roman" w:hAnsi="Times New Roman" w:cs="Times New Roman"/>
          <w:color w:val="000000"/>
          <w:sz w:val="24"/>
          <w:szCs w:val="24"/>
          <w:lang w:eastAsia="ru-RU"/>
        </w:rPr>
        <w:t>очиш мажбуриятини ўз зиммасига олади.</w:t>
      </w:r>
    </w:p>
    <w:p w:rsidR="00723BE3" w:rsidRPr="007B5372" w:rsidRDefault="00723BE3" w:rsidP="00C96984">
      <w:pPr>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2.2. Аккредитив бўйича тўлов ижро этувчи банк</w:t>
      </w:r>
      <w:r w:rsidR="008F0E81">
        <w:rPr>
          <w:rFonts w:ascii="Times New Roman" w:eastAsia="Times New Roman" w:hAnsi="Times New Roman" w:cs="Times New Roman"/>
          <w:color w:val="000000"/>
          <w:sz w:val="24"/>
          <w:szCs w:val="24"/>
          <w:lang w:val="uz-Cyrl-UZ" w:eastAsia="ru-RU"/>
        </w:rPr>
        <w:t>к</w:t>
      </w:r>
      <w:r w:rsidRPr="007B5372">
        <w:rPr>
          <w:rFonts w:ascii="Times New Roman" w:eastAsia="Times New Roman" w:hAnsi="Times New Roman" w:cs="Times New Roman"/>
          <w:color w:val="000000"/>
          <w:sz w:val="24"/>
          <w:szCs w:val="24"/>
          <w:lang w:eastAsia="ru-RU"/>
        </w:rPr>
        <w:t>а ҳужжатлар кўрсатилишида амалга оширилади ва бунда аккредитив очилган санадан бошлаб ______________ кун муддатига, кейинчалик узайтириш имкониятисиз, постмолиялаштириш тақдим этилади.</w:t>
      </w:r>
    </w:p>
    <w:p w:rsidR="00723BE3" w:rsidRPr="007B5372" w:rsidRDefault="00723BE3" w:rsidP="008F0E81">
      <w:pPr>
        <w:tabs>
          <w:tab w:val="left" w:pos="426"/>
          <w:tab w:val="left" w:pos="993"/>
        </w:tabs>
        <w:spacing w:line="240" w:lineRule="auto"/>
        <w:jc w:val="both"/>
        <w:rPr>
          <w:rFonts w:ascii="Times New Roman" w:eastAsia="Times New Roman" w:hAnsi="Times New Roman" w:cs="Times New Roman"/>
          <w:sz w:val="24"/>
          <w:szCs w:val="24"/>
          <w:lang w:eastAsia="ru-RU"/>
        </w:rPr>
      </w:pPr>
      <w:r w:rsidRPr="007B5372">
        <w:rPr>
          <w:rFonts w:ascii="Times New Roman" w:eastAsia="Times New Roman" w:hAnsi="Times New Roman" w:cs="Times New Roman"/>
          <w:color w:val="000000"/>
          <w:sz w:val="24"/>
          <w:szCs w:val="24"/>
          <w:lang w:eastAsia="ru-RU"/>
        </w:rPr>
        <w:t xml:space="preserve">2.3. Ушбу шартнома бўйича мажбуриятлар тегишлича бажарилишини таъминлаш мақсадида таъминот сифатида қуйидагилар қабул қилинади: </w:t>
      </w:r>
      <w:r w:rsidRPr="007B5372">
        <w:rPr>
          <w:rFonts w:ascii="Times New Roman" w:eastAsia="Times New Roman" w:hAnsi="Times New Roman" w:cs="Times New Roman"/>
          <w:sz w:val="24"/>
          <w:szCs w:val="24"/>
          <w:lang w:eastAsia="ru-RU"/>
        </w:rPr>
        <w:t>______________________</w:t>
      </w:r>
    </w:p>
    <w:p w:rsidR="00723BE3" w:rsidRPr="007B5372" w:rsidRDefault="00723BE3" w:rsidP="00723BE3">
      <w:pPr>
        <w:tabs>
          <w:tab w:val="left" w:pos="993"/>
        </w:tabs>
        <w:spacing w:line="240" w:lineRule="auto"/>
        <w:jc w:val="both"/>
        <w:rPr>
          <w:rFonts w:ascii="Times New Roman" w:eastAsia="Times New Roman" w:hAnsi="Times New Roman" w:cs="Times New Roman"/>
          <w:sz w:val="24"/>
          <w:szCs w:val="24"/>
          <w:lang w:eastAsia="ru-RU"/>
        </w:rPr>
      </w:pPr>
      <w:r w:rsidRPr="007B5372">
        <w:rPr>
          <w:rFonts w:ascii="Times New Roman" w:eastAsia="Times New Roman" w:hAnsi="Times New Roman" w:cs="Times New Roman"/>
          <w:sz w:val="24"/>
          <w:szCs w:val="24"/>
          <w:lang w:eastAsia="ru-RU"/>
        </w:rPr>
        <w:t>_____________________________________________________________________________</w:t>
      </w:r>
    </w:p>
    <w:p w:rsidR="00723BE3" w:rsidRPr="007B5372" w:rsidRDefault="00723BE3" w:rsidP="00C96984">
      <w:pPr>
        <w:jc w:val="both"/>
        <w:rPr>
          <w:rFonts w:ascii="Times New Roman" w:eastAsia="Times New Roman" w:hAnsi="Times New Roman" w:cs="Times New Roman"/>
          <w:color w:val="000000"/>
          <w:sz w:val="24"/>
          <w:szCs w:val="24"/>
          <w:lang w:eastAsia="ru-RU"/>
        </w:rPr>
      </w:pPr>
    </w:p>
    <w:p w:rsidR="00723BE3" w:rsidRPr="00E02CE5" w:rsidRDefault="00723BE3" w:rsidP="00E02CE5">
      <w:pPr>
        <w:pStyle w:val="ab"/>
        <w:numPr>
          <w:ilvl w:val="0"/>
          <w:numId w:val="4"/>
        </w:numPr>
        <w:rPr>
          <w:rFonts w:ascii="Times New Roman" w:eastAsia="Times New Roman" w:hAnsi="Times New Roman" w:cs="Times New Roman"/>
          <w:b/>
          <w:color w:val="000000"/>
          <w:sz w:val="24"/>
          <w:szCs w:val="24"/>
          <w:lang w:eastAsia="ru-RU"/>
        </w:rPr>
      </w:pPr>
      <w:r w:rsidRPr="00E02CE5">
        <w:rPr>
          <w:rFonts w:ascii="Times New Roman" w:eastAsia="Times New Roman" w:hAnsi="Times New Roman" w:cs="Times New Roman"/>
          <w:b/>
          <w:color w:val="000000"/>
          <w:sz w:val="24"/>
          <w:szCs w:val="24"/>
          <w:lang w:eastAsia="ru-RU"/>
        </w:rPr>
        <w:t>ТЎЛОВ ШАРТЛАРИ</w:t>
      </w:r>
    </w:p>
    <w:p w:rsidR="00723BE3" w:rsidRPr="00E02CE5" w:rsidRDefault="00723BE3" w:rsidP="00E02CE5">
      <w:pPr>
        <w:pStyle w:val="ab"/>
        <w:numPr>
          <w:ilvl w:val="1"/>
          <w:numId w:val="4"/>
        </w:numPr>
        <w:tabs>
          <w:tab w:val="left" w:pos="426"/>
        </w:tabs>
        <w:ind w:left="0" w:firstLine="0"/>
        <w:jc w:val="both"/>
        <w:rPr>
          <w:rFonts w:ascii="Times New Roman" w:eastAsia="Times New Roman" w:hAnsi="Times New Roman" w:cs="Times New Roman"/>
          <w:color w:val="000000"/>
          <w:sz w:val="24"/>
          <w:szCs w:val="24"/>
          <w:lang w:eastAsia="ru-RU"/>
        </w:rPr>
      </w:pPr>
      <w:r w:rsidRPr="00E02CE5">
        <w:rPr>
          <w:rFonts w:ascii="Times New Roman" w:eastAsia="Times New Roman" w:hAnsi="Times New Roman" w:cs="Times New Roman"/>
          <w:color w:val="000000"/>
          <w:sz w:val="24"/>
          <w:szCs w:val="24"/>
          <w:lang w:eastAsia="ru-RU"/>
        </w:rPr>
        <w:t>Банкнинг таваккалчилиги учун мукофот йиллик _____</w:t>
      </w:r>
      <w:r w:rsidR="00E02CE5">
        <w:rPr>
          <w:rFonts w:ascii="Times New Roman" w:eastAsia="Times New Roman" w:hAnsi="Times New Roman" w:cs="Times New Roman"/>
          <w:color w:val="000000"/>
          <w:sz w:val="24"/>
          <w:szCs w:val="24"/>
          <w:lang w:val="uz-Cyrl-UZ" w:eastAsia="ru-RU"/>
        </w:rPr>
        <w:t xml:space="preserve"> </w:t>
      </w:r>
      <w:r w:rsidRPr="00E02CE5">
        <w:rPr>
          <w:rFonts w:ascii="Times New Roman" w:eastAsia="Times New Roman" w:hAnsi="Times New Roman" w:cs="Times New Roman"/>
          <w:color w:val="000000"/>
          <w:sz w:val="24"/>
          <w:szCs w:val="24"/>
          <w:lang w:eastAsia="ru-RU"/>
        </w:rPr>
        <w:t>(___________________________)</w:t>
      </w:r>
      <w:r w:rsidR="00E02CE5">
        <w:rPr>
          <w:rFonts w:ascii="Times New Roman" w:eastAsia="Times New Roman" w:hAnsi="Times New Roman" w:cs="Times New Roman"/>
          <w:color w:val="000000"/>
          <w:sz w:val="24"/>
          <w:szCs w:val="24"/>
          <w:lang w:val="uz-Cyrl-UZ" w:eastAsia="ru-RU"/>
        </w:rPr>
        <w:t xml:space="preserve"> </w:t>
      </w:r>
      <w:r w:rsidRPr="00E02CE5">
        <w:rPr>
          <w:rFonts w:ascii="Times New Roman" w:eastAsia="Times New Roman" w:hAnsi="Times New Roman" w:cs="Times New Roman"/>
          <w:color w:val="000000"/>
          <w:sz w:val="24"/>
          <w:szCs w:val="24"/>
          <w:lang w:eastAsia="ru-RU"/>
        </w:rPr>
        <w:t>% ташкил этади. Фоизлар аккредитив очилган кунидан бошлаб</w:t>
      </w:r>
      <w:r w:rsidR="00E02CE5" w:rsidRPr="00E02CE5">
        <w:rPr>
          <w:rFonts w:ascii="Times New Roman" w:eastAsia="Times New Roman" w:hAnsi="Times New Roman" w:cs="Times New Roman"/>
          <w:color w:val="000000"/>
          <w:sz w:val="24"/>
          <w:szCs w:val="24"/>
          <w:lang w:val="uz-Cyrl-UZ" w:eastAsia="ru-RU"/>
        </w:rPr>
        <w:t>,</w:t>
      </w:r>
      <w:r w:rsidRPr="00E02CE5">
        <w:rPr>
          <w:rFonts w:ascii="Times New Roman" w:eastAsia="Times New Roman" w:hAnsi="Times New Roman" w:cs="Times New Roman"/>
          <w:color w:val="000000"/>
          <w:sz w:val="24"/>
          <w:szCs w:val="24"/>
          <w:lang w:eastAsia="ru-RU"/>
        </w:rPr>
        <w:t xml:space="preserve"> </w:t>
      </w:r>
      <w:r w:rsidR="00E02CE5" w:rsidRPr="00E02CE5">
        <w:rPr>
          <w:rFonts w:ascii="Times New Roman" w:eastAsia="Times New Roman" w:hAnsi="Times New Roman" w:cs="Times New Roman"/>
          <w:color w:val="000000"/>
          <w:sz w:val="24"/>
          <w:szCs w:val="24"/>
          <w:lang w:val="uz-Cyrl-UZ" w:eastAsia="ru-RU"/>
        </w:rPr>
        <w:t xml:space="preserve">қайси бири </w:t>
      </w:r>
      <w:r w:rsidR="00E02CE5" w:rsidRPr="00E02CE5">
        <w:rPr>
          <w:rFonts w:ascii="Times New Roman" w:eastAsia="Times New Roman" w:hAnsi="Times New Roman" w:cs="Times New Roman"/>
          <w:color w:val="000000"/>
          <w:sz w:val="24"/>
          <w:szCs w:val="24"/>
          <w:lang w:eastAsia="ru-RU"/>
        </w:rPr>
        <w:t>аввалроқ келишига қараб,</w:t>
      </w:r>
      <w:r w:rsidR="00E02CE5" w:rsidRPr="00E02CE5">
        <w:rPr>
          <w:rFonts w:ascii="Times New Roman" w:eastAsia="Times New Roman" w:hAnsi="Times New Roman" w:cs="Times New Roman"/>
          <w:color w:val="000000"/>
          <w:sz w:val="24"/>
          <w:szCs w:val="24"/>
          <w:lang w:val="uz-Cyrl-UZ" w:eastAsia="ru-RU"/>
        </w:rPr>
        <w:t xml:space="preserve"> </w:t>
      </w:r>
      <w:r w:rsidRPr="00E02CE5">
        <w:rPr>
          <w:rFonts w:ascii="Times New Roman" w:eastAsia="Times New Roman" w:hAnsi="Times New Roman" w:cs="Times New Roman"/>
          <w:color w:val="000000"/>
          <w:sz w:val="24"/>
          <w:szCs w:val="24"/>
          <w:lang w:eastAsia="ru-RU"/>
        </w:rPr>
        <w:t>аккредитив бўйича қоплама аккредитив валютасида таъминланган санасигача ёки аккредитив бўйича якуний тўлов амалга оширилган санасигача (постмолиялаштириш муддатининг якунланган санаси) бўлган даврда аккредитив бўйича мажбуриятлар суммасига (йиллик базавий давр – 360 кун) ҳисобланади.</w:t>
      </w:r>
    </w:p>
    <w:p w:rsidR="00723BE3" w:rsidRPr="007B5372" w:rsidRDefault="00E02CE5" w:rsidP="00E02CE5">
      <w:pPr>
        <w:pStyle w:val="ab"/>
        <w:tabs>
          <w:tab w:val="left" w:pos="426"/>
        </w:tabs>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723BE3" w:rsidRPr="007B5372">
        <w:rPr>
          <w:rFonts w:ascii="Times New Roman" w:eastAsia="Times New Roman" w:hAnsi="Times New Roman" w:cs="Times New Roman"/>
          <w:color w:val="000000"/>
          <w:sz w:val="24"/>
          <w:szCs w:val="24"/>
          <w:lang w:eastAsia="ru-RU"/>
        </w:rPr>
        <w:t xml:space="preserve">Фоизлар </w:t>
      </w:r>
      <w:r w:rsidR="00F26FCB" w:rsidRPr="007B5372">
        <w:rPr>
          <w:rFonts w:ascii="Times New Roman" w:eastAsia="Times New Roman" w:hAnsi="Times New Roman" w:cs="Times New Roman"/>
          <w:color w:val="000000"/>
          <w:sz w:val="24"/>
          <w:szCs w:val="24"/>
          <w:lang w:eastAsia="ru-RU"/>
        </w:rPr>
        <w:t>ҳар ойнинг 15 кунида ҳамда аккредитив бўйича якуний тўлов амалга оширилган санада (постмолиялаштириш муддатининг якунланган санаси) тўланади.</w:t>
      </w:r>
    </w:p>
    <w:p w:rsidR="00723BE3" w:rsidRPr="00E02CE5" w:rsidRDefault="00F26FCB" w:rsidP="00E02CE5">
      <w:pPr>
        <w:pStyle w:val="ab"/>
        <w:numPr>
          <w:ilvl w:val="1"/>
          <w:numId w:val="4"/>
        </w:numPr>
        <w:tabs>
          <w:tab w:val="left" w:pos="426"/>
        </w:tabs>
        <w:ind w:left="0" w:firstLine="0"/>
        <w:jc w:val="both"/>
        <w:rPr>
          <w:rFonts w:ascii="Times New Roman" w:eastAsia="Times New Roman" w:hAnsi="Times New Roman" w:cs="Times New Roman"/>
          <w:color w:val="000000"/>
          <w:sz w:val="24"/>
          <w:szCs w:val="24"/>
          <w:lang w:val="uz-Cyrl-UZ" w:eastAsia="ru-RU"/>
        </w:rPr>
      </w:pPr>
      <w:r w:rsidRPr="00E02CE5">
        <w:rPr>
          <w:rFonts w:ascii="Times New Roman" w:eastAsia="Times New Roman" w:hAnsi="Times New Roman" w:cs="Times New Roman"/>
          <w:color w:val="000000"/>
          <w:sz w:val="24"/>
          <w:szCs w:val="24"/>
          <w:lang w:val="uz-Cyrl-UZ" w:eastAsia="ru-RU"/>
        </w:rPr>
        <w:t xml:space="preserve">Банкнинг аккредитив бўйича, юқорида келтирилган таваккалчилик учун мукофотдан ташқари, бошқа воситачилик ҳақлари, шунингдек, тасдиқловчи банк, ижро этувчи банк, кафил-банкнинг воситачилик ҳақи ва фоизлари Банкда белгиланган тарифлар ва ушбу шартноманинг 1-Иловасига мувофиқ ундирилади. </w:t>
      </w:r>
    </w:p>
    <w:p w:rsidR="00F26FCB" w:rsidRPr="00BB5900" w:rsidRDefault="00F26FCB" w:rsidP="00E02CE5">
      <w:pPr>
        <w:pStyle w:val="ab"/>
        <w:numPr>
          <w:ilvl w:val="1"/>
          <w:numId w:val="4"/>
        </w:numPr>
        <w:tabs>
          <w:tab w:val="left" w:pos="426"/>
        </w:tabs>
        <w:ind w:left="0" w:firstLine="0"/>
        <w:jc w:val="both"/>
        <w:rPr>
          <w:rFonts w:ascii="Times New Roman" w:eastAsia="Times New Roman" w:hAnsi="Times New Roman" w:cs="Times New Roman"/>
          <w:color w:val="000000"/>
          <w:sz w:val="24"/>
          <w:szCs w:val="24"/>
          <w:lang w:val="uz-Cyrl-UZ" w:eastAsia="ru-RU"/>
        </w:rPr>
      </w:pPr>
      <w:r w:rsidRPr="00BB5900">
        <w:rPr>
          <w:rFonts w:ascii="Times New Roman" w:eastAsia="Times New Roman" w:hAnsi="Times New Roman" w:cs="Times New Roman"/>
          <w:color w:val="000000"/>
          <w:sz w:val="24"/>
          <w:szCs w:val="24"/>
          <w:lang w:val="uz-Cyrl-UZ" w:eastAsia="ru-RU"/>
        </w:rPr>
        <w:t xml:space="preserve">Банкнинг воситачилик ҳақлари ва фоизлари Ўзбекистон Республикаси Марказий банки томонидан тўлов кунида </w:t>
      </w:r>
      <w:r w:rsidRPr="00BB5900">
        <w:rPr>
          <w:rFonts w:ascii="Times New Roman" w:eastAsia="Times New Roman" w:hAnsi="Times New Roman" w:cs="Times New Roman"/>
          <w:sz w:val="24"/>
          <w:szCs w:val="24"/>
          <w:lang w:val="uz-Cyrl-UZ" w:eastAsia="ru-RU"/>
        </w:rPr>
        <w:t>ЕВРО/USD Ўзбекистон сўмига нисбатан белгиланган курси бўйича</w:t>
      </w:r>
      <w:r w:rsidRPr="00BB5900">
        <w:rPr>
          <w:rFonts w:ascii="Times New Roman" w:eastAsia="Times New Roman" w:hAnsi="Times New Roman" w:cs="Times New Roman"/>
          <w:color w:val="000000"/>
          <w:sz w:val="24"/>
          <w:szCs w:val="24"/>
          <w:lang w:val="uz-Cyrl-UZ" w:eastAsia="ru-RU"/>
        </w:rPr>
        <w:t xml:space="preserve"> миллий валюта – сўмда тўланади.</w:t>
      </w:r>
    </w:p>
    <w:p w:rsidR="00F26FCB" w:rsidRPr="00BB5900" w:rsidRDefault="00F26FCB" w:rsidP="00F26FCB">
      <w:pPr>
        <w:pStyle w:val="ab"/>
        <w:ind w:left="928"/>
        <w:jc w:val="both"/>
        <w:rPr>
          <w:rFonts w:ascii="Times New Roman" w:eastAsia="Times New Roman" w:hAnsi="Times New Roman" w:cs="Times New Roman"/>
          <w:color w:val="000000"/>
          <w:sz w:val="24"/>
          <w:szCs w:val="24"/>
          <w:lang w:val="uz-Cyrl-UZ" w:eastAsia="ru-RU"/>
        </w:rPr>
      </w:pPr>
    </w:p>
    <w:p w:rsidR="00C96984" w:rsidRPr="007B5372" w:rsidRDefault="00F26FCB" w:rsidP="00E02CE5">
      <w:pPr>
        <w:pStyle w:val="ab"/>
        <w:numPr>
          <w:ilvl w:val="0"/>
          <w:numId w:val="4"/>
        </w:numPr>
        <w:rPr>
          <w:rFonts w:ascii="Times New Roman" w:eastAsia="Times New Roman" w:hAnsi="Times New Roman" w:cs="Times New Roman"/>
          <w:b/>
          <w:color w:val="000000"/>
          <w:sz w:val="24"/>
          <w:szCs w:val="24"/>
          <w:lang w:eastAsia="ru-RU"/>
        </w:rPr>
      </w:pPr>
      <w:r w:rsidRPr="007B5372">
        <w:rPr>
          <w:rFonts w:ascii="Times New Roman" w:eastAsia="Times New Roman" w:hAnsi="Times New Roman" w:cs="Times New Roman"/>
          <w:b/>
          <w:color w:val="000000"/>
          <w:sz w:val="24"/>
          <w:szCs w:val="24"/>
          <w:lang w:eastAsia="ru-RU"/>
        </w:rPr>
        <w:t>ТОМОНЛАРНИНГ ҲУҚУҚЛАРИ ВА МАЖБУРИЯТЛАРИ</w:t>
      </w:r>
    </w:p>
    <w:p w:rsidR="00F26FCB" w:rsidRPr="007B5372" w:rsidRDefault="00F26FCB" w:rsidP="00F26FCB">
      <w:pPr>
        <w:jc w:val="both"/>
        <w:rPr>
          <w:rFonts w:ascii="Times New Roman" w:eastAsia="Times New Roman" w:hAnsi="Times New Roman" w:cs="Times New Roman"/>
          <w:color w:val="000000"/>
          <w:sz w:val="24"/>
          <w:szCs w:val="24"/>
          <w:lang w:eastAsia="ru-RU"/>
        </w:rPr>
      </w:pPr>
    </w:p>
    <w:p w:rsidR="00F26FCB" w:rsidRPr="007B5372" w:rsidRDefault="00736EA4" w:rsidP="00E02CE5">
      <w:pPr>
        <w:pStyle w:val="ab"/>
        <w:numPr>
          <w:ilvl w:val="1"/>
          <w:numId w:val="4"/>
        </w:num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uz-Cyrl-UZ" w:eastAsia="ru-RU"/>
        </w:rPr>
        <w:t xml:space="preserve"> </w:t>
      </w:r>
      <w:r w:rsidR="00F26FCB" w:rsidRPr="007B5372">
        <w:rPr>
          <w:rFonts w:ascii="Times New Roman" w:eastAsia="Times New Roman" w:hAnsi="Times New Roman" w:cs="Times New Roman"/>
          <w:b/>
          <w:color w:val="000000"/>
          <w:sz w:val="24"/>
          <w:szCs w:val="24"/>
          <w:lang w:eastAsia="ru-RU"/>
        </w:rPr>
        <w:t>Банкнинг ҳуқуқлари ва мажбуриятлари:</w:t>
      </w:r>
    </w:p>
    <w:p w:rsidR="00F26FCB" w:rsidRPr="007B5372" w:rsidRDefault="00396FE7"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Банк аккредитив бўйича тақдим этилган ҳужжатларни тўлашни ва/ёки постмолиялаштиришни тақдим этишни, агар уларда товар етиб келмаслиги ва дебиторлик қарздорлиги ҳосил бўлиши хавфини юзага келтириши мумкин бўлган аҳамиятли фарқлар мавжуд бўлса, Буйруқ берувчи билан келишилмаган ҳолда рад этиш ҳуқуқига эга.</w:t>
      </w:r>
    </w:p>
    <w:p w:rsidR="005956D0" w:rsidRPr="007B5372" w:rsidRDefault="00303A60"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 xml:space="preserve">Банк ушбу Шартнома доирасида тақдим этилаётган </w:t>
      </w:r>
      <w:r w:rsidR="005956D0" w:rsidRPr="007B5372">
        <w:rPr>
          <w:rFonts w:ascii="Times New Roman" w:eastAsia="Times New Roman" w:hAnsi="Times New Roman" w:cs="Times New Roman"/>
          <w:color w:val="000000"/>
          <w:sz w:val="24"/>
          <w:szCs w:val="24"/>
          <w:lang w:eastAsia="ru-RU"/>
        </w:rPr>
        <w:t>аккредитив бўйича товар етказиб берилиши ва Бенефициар билан ҳисоб-китоблар юзасидан Буйруқ берувчи билан биргаликда солиштирув ўтказиш ҳуқуқига эга.</w:t>
      </w:r>
    </w:p>
    <w:p w:rsidR="00A948BE" w:rsidRPr="007B5372" w:rsidRDefault="005956D0"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Буйруқ берувчи аккредитив очилишига қадар ушбу Шартноманинг 2.3-бандида қайд этилган тегишли таъминот тўғрисидаги шартномани тегишлича расмийлаштириш ва Банк</w:t>
      </w:r>
      <w:r w:rsidR="00BB5900">
        <w:rPr>
          <w:rFonts w:ascii="Times New Roman" w:eastAsia="Times New Roman" w:hAnsi="Times New Roman" w:cs="Times New Roman"/>
          <w:color w:val="000000"/>
          <w:sz w:val="24"/>
          <w:szCs w:val="24"/>
          <w:lang w:val="uz-Cyrl-UZ" w:eastAsia="ru-RU"/>
        </w:rPr>
        <w:t>к</w:t>
      </w:r>
      <w:r w:rsidRPr="007B5372">
        <w:rPr>
          <w:rFonts w:ascii="Times New Roman" w:eastAsia="Times New Roman" w:hAnsi="Times New Roman" w:cs="Times New Roman"/>
          <w:color w:val="000000"/>
          <w:sz w:val="24"/>
          <w:szCs w:val="24"/>
          <w:lang w:eastAsia="ru-RU"/>
        </w:rPr>
        <w:t>а тақдим этиш мажбуриятини ўз зиммасига олади.</w:t>
      </w:r>
    </w:p>
    <w:p w:rsidR="00242F9E" w:rsidRPr="007B5372" w:rsidRDefault="00A948BE"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 xml:space="preserve">Банк </w:t>
      </w:r>
      <w:r w:rsidR="00242F9E" w:rsidRPr="007B5372">
        <w:rPr>
          <w:rFonts w:ascii="Times New Roman" w:eastAsia="Times New Roman" w:hAnsi="Times New Roman" w:cs="Times New Roman"/>
          <w:color w:val="000000"/>
          <w:sz w:val="24"/>
          <w:szCs w:val="24"/>
          <w:lang w:eastAsia="ru-RU"/>
        </w:rPr>
        <w:t>Буйруқ берувчининг топшириғига кўра импорт контракти ва ушбу шартнома шартларига мувофиқ чақириб олинмайдиган тасдиқланган аккредитив очиш мажбуриятини ўз зиммасига олади.</w:t>
      </w:r>
    </w:p>
    <w:p w:rsidR="001C58C3" w:rsidRPr="007B5372" w:rsidRDefault="00242F9E"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 xml:space="preserve">Банк </w:t>
      </w:r>
      <w:r w:rsidR="001C58C3" w:rsidRPr="007B5372">
        <w:rPr>
          <w:rFonts w:ascii="Times New Roman" w:eastAsia="Times New Roman" w:hAnsi="Times New Roman" w:cs="Times New Roman"/>
          <w:color w:val="000000"/>
          <w:sz w:val="24"/>
          <w:szCs w:val="24"/>
          <w:lang w:eastAsia="ru-RU"/>
        </w:rPr>
        <w:t>аккредитивни ижро этиш бўйича ҳужжатларни қабул қилиш ва Буйруқ берувчига ўтказиш мажбуриятини ўз зиммасига олади.</w:t>
      </w:r>
    </w:p>
    <w:p w:rsidR="00C1512D" w:rsidRPr="007B5372" w:rsidRDefault="001C58C3"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Банк ҳисобварақлар</w:t>
      </w:r>
      <w:r w:rsidR="00C1512D" w:rsidRPr="007B5372">
        <w:rPr>
          <w:rFonts w:ascii="Times New Roman" w:eastAsia="Times New Roman" w:hAnsi="Times New Roman" w:cs="Times New Roman"/>
          <w:color w:val="000000"/>
          <w:sz w:val="24"/>
          <w:szCs w:val="24"/>
          <w:lang w:eastAsia="ru-RU"/>
        </w:rPr>
        <w:t xml:space="preserve"> </w:t>
      </w:r>
      <w:r w:rsidRPr="007B5372">
        <w:rPr>
          <w:rFonts w:ascii="Times New Roman" w:eastAsia="Times New Roman" w:hAnsi="Times New Roman" w:cs="Times New Roman"/>
          <w:color w:val="000000"/>
          <w:sz w:val="24"/>
          <w:szCs w:val="24"/>
          <w:lang w:eastAsia="ru-RU"/>
        </w:rPr>
        <w:t xml:space="preserve">юзасидан </w:t>
      </w:r>
      <w:r w:rsidR="00C1512D" w:rsidRPr="007B5372">
        <w:rPr>
          <w:rFonts w:ascii="Times New Roman" w:eastAsia="Times New Roman" w:hAnsi="Times New Roman" w:cs="Times New Roman"/>
          <w:color w:val="000000"/>
          <w:sz w:val="24"/>
          <w:szCs w:val="24"/>
          <w:lang w:eastAsia="ru-RU"/>
        </w:rPr>
        <w:t xml:space="preserve">операцияларни </w:t>
      </w:r>
      <w:r w:rsidRPr="007B5372">
        <w:rPr>
          <w:rFonts w:ascii="Times New Roman" w:eastAsia="Times New Roman" w:hAnsi="Times New Roman" w:cs="Times New Roman"/>
          <w:color w:val="000000"/>
          <w:sz w:val="24"/>
          <w:szCs w:val="24"/>
          <w:lang w:eastAsia="ru-RU"/>
        </w:rPr>
        <w:t xml:space="preserve">амалдаги банк операцияларини </w:t>
      </w:r>
      <w:r w:rsidR="00C1512D" w:rsidRPr="007B5372">
        <w:rPr>
          <w:rFonts w:ascii="Times New Roman" w:eastAsia="Times New Roman" w:hAnsi="Times New Roman" w:cs="Times New Roman"/>
          <w:color w:val="000000"/>
          <w:sz w:val="24"/>
          <w:szCs w:val="24"/>
          <w:lang w:eastAsia="ru-RU"/>
        </w:rPr>
        <w:t>бажариш</w:t>
      </w:r>
      <w:r w:rsidRPr="007B5372">
        <w:rPr>
          <w:rFonts w:ascii="Times New Roman" w:eastAsia="Times New Roman" w:hAnsi="Times New Roman" w:cs="Times New Roman"/>
          <w:color w:val="000000"/>
          <w:sz w:val="24"/>
          <w:szCs w:val="24"/>
          <w:lang w:eastAsia="ru-RU"/>
        </w:rPr>
        <w:t xml:space="preserve"> қоидаларига мувофиқ</w:t>
      </w:r>
      <w:r w:rsidR="00C1512D" w:rsidRPr="007B5372">
        <w:rPr>
          <w:rFonts w:ascii="Times New Roman" w:eastAsia="Times New Roman" w:hAnsi="Times New Roman" w:cs="Times New Roman"/>
          <w:color w:val="000000"/>
          <w:sz w:val="24"/>
          <w:szCs w:val="24"/>
          <w:lang w:eastAsia="ru-RU"/>
        </w:rPr>
        <w:t xml:space="preserve"> амалга ошириш мажбуриятини ўз зиммасига олади.</w:t>
      </w:r>
    </w:p>
    <w:p w:rsidR="00C1512D" w:rsidRPr="007B5372" w:rsidRDefault="00C1512D" w:rsidP="00E02CE5">
      <w:pPr>
        <w:pStyle w:val="ab"/>
        <w:numPr>
          <w:ilvl w:val="1"/>
          <w:numId w:val="4"/>
        </w:numPr>
        <w:jc w:val="both"/>
        <w:rPr>
          <w:rFonts w:ascii="Times New Roman" w:eastAsia="Times New Roman" w:hAnsi="Times New Roman" w:cs="Times New Roman"/>
          <w:b/>
          <w:color w:val="000000"/>
          <w:sz w:val="24"/>
          <w:szCs w:val="24"/>
          <w:lang w:eastAsia="ru-RU"/>
        </w:rPr>
      </w:pPr>
      <w:r w:rsidRPr="007B5372">
        <w:rPr>
          <w:rFonts w:ascii="Times New Roman" w:eastAsia="Times New Roman" w:hAnsi="Times New Roman" w:cs="Times New Roman"/>
          <w:b/>
          <w:color w:val="000000"/>
          <w:sz w:val="24"/>
          <w:szCs w:val="24"/>
          <w:lang w:eastAsia="ru-RU"/>
        </w:rPr>
        <w:t>Буйруқ берувчининг ҳуқуқлари ва мажбуриятлари:</w:t>
      </w:r>
    </w:p>
    <w:p w:rsidR="00E626E2" w:rsidRPr="007B5372" w:rsidRDefault="00743442"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 xml:space="preserve">Буйруқ берувчи ушбу шартнома ва аккредитив шартларига мувофиқ Банкнинг воситачилик ҳақлари ва фоизларини, тасдиқловчи банк, ижро этувчи банк ва </w:t>
      </w:r>
      <w:r w:rsidRPr="00BB5900">
        <w:rPr>
          <w:rFonts w:ascii="Times New Roman" w:eastAsia="Times New Roman" w:hAnsi="Times New Roman" w:cs="Times New Roman"/>
          <w:color w:val="000000"/>
          <w:sz w:val="24"/>
          <w:szCs w:val="24"/>
          <w:lang w:eastAsia="ru-RU"/>
        </w:rPr>
        <w:t>авизаловчи</w:t>
      </w:r>
      <w:r w:rsidRPr="007B5372">
        <w:rPr>
          <w:rFonts w:ascii="Times New Roman" w:eastAsia="Times New Roman" w:hAnsi="Times New Roman" w:cs="Times New Roman"/>
          <w:color w:val="000000"/>
          <w:sz w:val="24"/>
          <w:szCs w:val="24"/>
          <w:lang w:eastAsia="ru-RU"/>
        </w:rPr>
        <w:t xml:space="preserve"> банкнинг аккредитив бўйича воситачилик ҳақлари ва фоизларини 1-сонли иловага асосан </w:t>
      </w:r>
      <w:r w:rsidRPr="007B5372">
        <w:rPr>
          <w:rFonts w:ascii="Times New Roman" w:eastAsia="Times New Roman" w:hAnsi="Times New Roman" w:cs="Times New Roman"/>
          <w:color w:val="000000"/>
          <w:sz w:val="24"/>
          <w:szCs w:val="24"/>
          <w:lang w:eastAsia="ru-RU"/>
        </w:rPr>
        <w:lastRenderedPageBreak/>
        <w:t xml:space="preserve">тўлаш мажбуриятини ўз зиммасига олади. Буйруқ берувчи </w:t>
      </w:r>
      <w:r w:rsidR="00E626E2" w:rsidRPr="007B5372">
        <w:rPr>
          <w:rFonts w:ascii="Times New Roman" w:eastAsia="Times New Roman" w:hAnsi="Times New Roman" w:cs="Times New Roman"/>
          <w:color w:val="000000"/>
          <w:sz w:val="24"/>
          <w:szCs w:val="24"/>
          <w:lang w:eastAsia="ru-RU"/>
        </w:rPr>
        <w:t>аккредитив бўйича Банкнинг воситачилик ҳақлари ва фоизларни ва бошқа банкларнинг воситачилик ҳақларини Буйруқ берувчининг барча ҳисобварақларидан пул маблағларини акцептсиз тартибда ҳисобдан чиқариш ҳуқуқини Банкга тақдим этади.</w:t>
      </w:r>
    </w:p>
    <w:p w:rsidR="00E626E2" w:rsidRPr="007B5372" w:rsidRDefault="00E626E2"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Буйруқ берувчи аккредитив бўйича қоплама муддатидан илгари таъминланиши ҳуқуқига эга.</w:t>
      </w:r>
    </w:p>
    <w:p w:rsidR="00743442" w:rsidRPr="007B5372" w:rsidRDefault="008E4D10"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Буйруқ берувчи</w:t>
      </w:r>
      <w:r w:rsidR="00F1159A" w:rsidRPr="007B5372">
        <w:rPr>
          <w:rFonts w:ascii="Times New Roman" w:eastAsia="Times New Roman" w:hAnsi="Times New Roman" w:cs="Times New Roman"/>
          <w:color w:val="000000"/>
          <w:sz w:val="24"/>
          <w:szCs w:val="24"/>
          <w:lang w:eastAsia="ru-RU"/>
        </w:rPr>
        <w:t xml:space="preserve"> ижро этувчи банк</w:t>
      </w:r>
      <w:r w:rsidR="00BB5900">
        <w:rPr>
          <w:rFonts w:ascii="Times New Roman" w:eastAsia="Times New Roman" w:hAnsi="Times New Roman" w:cs="Times New Roman"/>
          <w:color w:val="000000"/>
          <w:sz w:val="24"/>
          <w:szCs w:val="24"/>
          <w:lang w:val="uz-Cyrl-UZ" w:eastAsia="ru-RU"/>
        </w:rPr>
        <w:t>к</w:t>
      </w:r>
      <w:r w:rsidR="00F1159A" w:rsidRPr="007B5372">
        <w:rPr>
          <w:rFonts w:ascii="Times New Roman" w:eastAsia="Times New Roman" w:hAnsi="Times New Roman" w:cs="Times New Roman"/>
          <w:color w:val="000000"/>
          <w:sz w:val="24"/>
          <w:szCs w:val="24"/>
          <w:lang w:eastAsia="ru-RU"/>
        </w:rPr>
        <w:t>а</w:t>
      </w:r>
      <w:r w:rsidRPr="007B5372">
        <w:rPr>
          <w:rFonts w:ascii="Times New Roman" w:eastAsia="Times New Roman" w:hAnsi="Times New Roman" w:cs="Times New Roman"/>
          <w:color w:val="000000"/>
          <w:sz w:val="24"/>
          <w:szCs w:val="24"/>
          <w:lang w:eastAsia="ru-RU"/>
        </w:rPr>
        <w:t xml:space="preserve"> </w:t>
      </w:r>
      <w:r w:rsidR="00F1159A" w:rsidRPr="007B5372">
        <w:rPr>
          <w:rFonts w:ascii="Times New Roman" w:eastAsia="Times New Roman" w:hAnsi="Times New Roman" w:cs="Times New Roman"/>
          <w:color w:val="000000"/>
          <w:sz w:val="24"/>
          <w:szCs w:val="24"/>
          <w:lang w:eastAsia="ru-RU"/>
        </w:rPr>
        <w:t>аккредитив бўйича тўлов санаси келишидан 10 (ўн) календар куни</w:t>
      </w:r>
      <w:r w:rsidR="00886809" w:rsidRPr="007B5372">
        <w:rPr>
          <w:rFonts w:ascii="Times New Roman" w:eastAsia="Times New Roman" w:hAnsi="Times New Roman" w:cs="Times New Roman"/>
          <w:color w:val="000000"/>
          <w:sz w:val="24"/>
          <w:szCs w:val="24"/>
          <w:lang w:eastAsia="ru-RU"/>
        </w:rPr>
        <w:t xml:space="preserve"> (аккредитив бўйича тақдим этилган постмолиялаштириш муддати якунланишидан)</w:t>
      </w:r>
      <w:r w:rsidR="00F1159A" w:rsidRPr="007B5372">
        <w:rPr>
          <w:rFonts w:ascii="Times New Roman" w:eastAsia="Times New Roman" w:hAnsi="Times New Roman" w:cs="Times New Roman"/>
          <w:color w:val="000000"/>
          <w:sz w:val="24"/>
          <w:szCs w:val="24"/>
          <w:lang w:eastAsia="ru-RU"/>
        </w:rPr>
        <w:t xml:space="preserve"> олдин</w:t>
      </w:r>
      <w:r w:rsidR="00886809" w:rsidRPr="007B5372">
        <w:rPr>
          <w:rFonts w:ascii="Times New Roman" w:eastAsia="Times New Roman" w:hAnsi="Times New Roman" w:cs="Times New Roman"/>
          <w:color w:val="000000"/>
          <w:sz w:val="24"/>
          <w:szCs w:val="24"/>
          <w:lang w:eastAsia="ru-RU"/>
        </w:rPr>
        <w:t>, Банк томонидан аккредитив бўйича</w:t>
      </w:r>
      <w:r w:rsidR="00F1159A" w:rsidRPr="007B5372">
        <w:rPr>
          <w:rFonts w:ascii="Times New Roman" w:eastAsia="Times New Roman" w:hAnsi="Times New Roman" w:cs="Times New Roman"/>
          <w:color w:val="000000"/>
          <w:sz w:val="24"/>
          <w:szCs w:val="24"/>
          <w:lang w:eastAsia="ru-RU"/>
        </w:rPr>
        <w:t xml:space="preserve"> </w:t>
      </w:r>
      <w:r w:rsidR="00886809" w:rsidRPr="007B5372">
        <w:rPr>
          <w:rFonts w:ascii="Times New Roman" w:eastAsia="Times New Roman" w:hAnsi="Times New Roman" w:cs="Times New Roman"/>
          <w:color w:val="000000"/>
          <w:sz w:val="24"/>
          <w:szCs w:val="24"/>
          <w:lang w:eastAsia="ru-RU"/>
        </w:rPr>
        <w:t xml:space="preserve">тўланган суммани қайтариш учун етарли, аккредитив валютасидаги маблағ миқдорини таъминлаш мажбуриятини ўз зиммасига олади. Агар </w:t>
      </w:r>
      <w:r w:rsidR="00BD728F" w:rsidRPr="007B5372">
        <w:rPr>
          <w:rFonts w:ascii="Times New Roman" w:eastAsia="Times New Roman" w:hAnsi="Times New Roman" w:cs="Times New Roman"/>
          <w:color w:val="000000"/>
          <w:sz w:val="24"/>
          <w:szCs w:val="24"/>
          <w:lang w:eastAsia="ru-RU"/>
        </w:rPr>
        <w:t xml:space="preserve">Буйруқ берувчининг </w:t>
      </w:r>
      <w:r w:rsidR="00886809" w:rsidRPr="007B5372">
        <w:rPr>
          <w:rFonts w:ascii="Times New Roman" w:eastAsia="Times New Roman" w:hAnsi="Times New Roman" w:cs="Times New Roman"/>
          <w:color w:val="000000"/>
          <w:sz w:val="24"/>
          <w:szCs w:val="24"/>
          <w:lang w:eastAsia="ru-RU"/>
        </w:rPr>
        <w:t xml:space="preserve">аккредитив бўйича тўлов санасидан 10 (ўн) календар куни </w:t>
      </w:r>
      <w:r w:rsidR="00BD728F" w:rsidRPr="007B5372">
        <w:rPr>
          <w:rFonts w:ascii="Times New Roman" w:eastAsia="Times New Roman" w:hAnsi="Times New Roman" w:cs="Times New Roman"/>
          <w:color w:val="000000"/>
          <w:sz w:val="24"/>
          <w:szCs w:val="24"/>
          <w:lang w:eastAsia="ru-RU"/>
        </w:rPr>
        <w:t>(аккредитив бўйича тақдим этилган постмолиялаштириш муддати якунланишидан) олдин Эмитент Банкдаги тегишли ҳисобварақларида</w:t>
      </w:r>
      <w:r w:rsidR="00886809" w:rsidRPr="007B5372">
        <w:rPr>
          <w:rFonts w:ascii="Times New Roman" w:eastAsia="Times New Roman" w:hAnsi="Times New Roman" w:cs="Times New Roman"/>
          <w:color w:val="000000"/>
          <w:sz w:val="24"/>
          <w:szCs w:val="24"/>
          <w:lang w:eastAsia="ru-RU"/>
        </w:rPr>
        <w:t xml:space="preserve"> </w:t>
      </w:r>
      <w:r w:rsidR="00BD728F" w:rsidRPr="007B5372">
        <w:rPr>
          <w:rFonts w:ascii="Times New Roman" w:eastAsia="Times New Roman" w:hAnsi="Times New Roman" w:cs="Times New Roman"/>
          <w:color w:val="000000"/>
          <w:sz w:val="24"/>
          <w:szCs w:val="24"/>
          <w:lang w:eastAsia="ru-RU"/>
        </w:rPr>
        <w:t>аккредитив валютасида пул маблағлари бўлмаса</w:t>
      </w:r>
      <w:r w:rsidR="009F05C8" w:rsidRPr="007B5372">
        <w:rPr>
          <w:rFonts w:ascii="Times New Roman" w:eastAsia="Times New Roman" w:hAnsi="Times New Roman" w:cs="Times New Roman"/>
          <w:color w:val="000000"/>
          <w:sz w:val="24"/>
          <w:szCs w:val="24"/>
          <w:lang w:eastAsia="ru-RU"/>
        </w:rPr>
        <w:t>, Банк ушбу Шартнома доирасида очилаётган аккредитив бўйича постмолиялаштириш муддатини</w:t>
      </w:r>
      <w:r w:rsidR="00F852B0" w:rsidRPr="007B5372">
        <w:rPr>
          <w:rFonts w:ascii="Times New Roman" w:eastAsia="Times New Roman" w:hAnsi="Times New Roman" w:cs="Times New Roman"/>
          <w:color w:val="000000"/>
          <w:sz w:val="24"/>
          <w:szCs w:val="24"/>
          <w:lang w:eastAsia="ru-RU"/>
        </w:rPr>
        <w:t>, Тасдиқловчи банкнинг розилиги мавжуд бўлишида,</w:t>
      </w:r>
      <w:r w:rsidR="009F05C8" w:rsidRPr="007B5372">
        <w:rPr>
          <w:rFonts w:ascii="Times New Roman" w:eastAsia="Times New Roman" w:hAnsi="Times New Roman" w:cs="Times New Roman"/>
          <w:color w:val="000000"/>
          <w:sz w:val="24"/>
          <w:szCs w:val="24"/>
          <w:lang w:eastAsia="ru-RU"/>
        </w:rPr>
        <w:t xml:space="preserve"> </w:t>
      </w:r>
      <w:r w:rsidR="00F852B0" w:rsidRPr="007B5372">
        <w:rPr>
          <w:rFonts w:ascii="Times New Roman" w:eastAsia="Times New Roman" w:hAnsi="Times New Roman" w:cs="Times New Roman"/>
          <w:color w:val="000000"/>
          <w:sz w:val="24"/>
          <w:szCs w:val="24"/>
          <w:lang w:eastAsia="ru-RU"/>
        </w:rPr>
        <w:t>Буйруқ берувчи билан келишилмаган ҳолда узайтириш ҳуқуқига эга.</w:t>
      </w:r>
      <w:r w:rsidR="00886809" w:rsidRPr="007B5372">
        <w:rPr>
          <w:rFonts w:ascii="Times New Roman" w:eastAsia="Times New Roman" w:hAnsi="Times New Roman" w:cs="Times New Roman"/>
          <w:color w:val="000000"/>
          <w:sz w:val="24"/>
          <w:szCs w:val="24"/>
          <w:lang w:eastAsia="ru-RU"/>
        </w:rPr>
        <w:t xml:space="preserve"> </w:t>
      </w:r>
      <w:r w:rsidR="00E626E2" w:rsidRPr="007B5372">
        <w:rPr>
          <w:rFonts w:ascii="Times New Roman" w:eastAsia="Times New Roman" w:hAnsi="Times New Roman" w:cs="Times New Roman"/>
          <w:color w:val="000000"/>
          <w:sz w:val="24"/>
          <w:szCs w:val="24"/>
          <w:lang w:eastAsia="ru-RU"/>
        </w:rPr>
        <w:t xml:space="preserve"> </w:t>
      </w:r>
    </w:p>
    <w:p w:rsidR="00F852B0" w:rsidRPr="007B5372" w:rsidRDefault="00F852B0"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Тасдиқловчи банк постмолиялаштиришни рад этган ва/ёки Буйруқ берувчининг ҳисобварақларидаги маблағ етарли (мавжуд) бўлмаганда Банк ижро этувчи банк</w:t>
      </w:r>
      <w:r w:rsidR="00BB5900">
        <w:rPr>
          <w:rFonts w:ascii="Times New Roman" w:eastAsia="Times New Roman" w:hAnsi="Times New Roman" w:cs="Times New Roman"/>
          <w:color w:val="000000"/>
          <w:sz w:val="24"/>
          <w:szCs w:val="24"/>
          <w:lang w:val="uz-Cyrl-UZ" w:eastAsia="ru-RU"/>
        </w:rPr>
        <w:t>к</w:t>
      </w:r>
      <w:r w:rsidRPr="007B5372">
        <w:rPr>
          <w:rFonts w:ascii="Times New Roman" w:eastAsia="Times New Roman" w:hAnsi="Times New Roman" w:cs="Times New Roman"/>
          <w:color w:val="000000"/>
          <w:sz w:val="24"/>
          <w:szCs w:val="24"/>
          <w:lang w:eastAsia="ru-RU"/>
        </w:rPr>
        <w:t>а аккредитив бўйича тўловни ўз маблағлари ҳисобидан амалга оширади.</w:t>
      </w:r>
    </w:p>
    <w:p w:rsidR="004C62E0" w:rsidRPr="007B5372" w:rsidRDefault="00F852B0"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Банк томонидан аккредитив бўйича сумма тўлови Банкнинг ўз маблағлари ҳисобидан амалга оширилган тақдирда Буйруқ берувчи бундай суммани ўзининг Банк олдидаги сўзсиз қарзи сифатида эътироф этади. Бунда Буйруқ берувчи Банк олдидаги ўз қарзини</w:t>
      </w:r>
      <w:r w:rsidR="00793981" w:rsidRPr="007B5372">
        <w:rPr>
          <w:rFonts w:ascii="Times New Roman" w:eastAsia="Times New Roman" w:hAnsi="Times New Roman" w:cs="Times New Roman"/>
          <w:color w:val="000000"/>
          <w:sz w:val="24"/>
          <w:szCs w:val="24"/>
          <w:lang w:eastAsia="ru-RU"/>
        </w:rPr>
        <w:t xml:space="preserve"> Банк томонидан ўз маблағлари ҳисобидан аккредитив суммаси тўланган кунидан бошлаб кўпи билан 30 (ўттиз) кун ичида аккредитив валютасида қайтариб бериши ва </w:t>
      </w:r>
      <w:r w:rsidR="004C62E0" w:rsidRPr="007B5372">
        <w:rPr>
          <w:rFonts w:ascii="Times New Roman" w:eastAsia="Times New Roman" w:hAnsi="Times New Roman" w:cs="Times New Roman"/>
          <w:color w:val="000000"/>
          <w:sz w:val="24"/>
          <w:szCs w:val="24"/>
          <w:lang w:eastAsia="ru-RU"/>
        </w:rPr>
        <w:t>Банк томонидан аккредитив бўйича тўланган ва Буйруқ берувчи томонидан қайтарилмаган суммага ҳисобланадиган воситачилик ҳақини Банк томонидан бундай тўлов ўтказилган кунидан бошлаб Буйруқ берувчи қарзни тўлиқ қайтариши кунига қадар қуйидаги ставкалар бўйича тўлаши шарт, хусусан: дастлабки 30 кун – ҳар кун учун ______%, 30 кундан кейин – ҳар учун ______%. Ушбу воситачилик ҳақи ҳар ойнинг 15 кунида ҳамда Буйруқ берувчи томонидан қарз тўлиқ қопланган санасида Ўз</w:t>
      </w:r>
      <w:r w:rsidR="00BB5900">
        <w:rPr>
          <w:rFonts w:ascii="Times New Roman" w:eastAsia="Times New Roman" w:hAnsi="Times New Roman" w:cs="Times New Roman"/>
          <w:color w:val="000000"/>
          <w:sz w:val="24"/>
          <w:szCs w:val="24"/>
          <w:lang w:val="uz-Cyrl-UZ" w:eastAsia="ru-RU"/>
        </w:rPr>
        <w:t xml:space="preserve">бекистон </w:t>
      </w:r>
      <w:r w:rsidR="004C62E0" w:rsidRPr="007B5372">
        <w:rPr>
          <w:rFonts w:ascii="Times New Roman" w:eastAsia="Times New Roman" w:hAnsi="Times New Roman" w:cs="Times New Roman"/>
          <w:color w:val="000000"/>
          <w:sz w:val="24"/>
          <w:szCs w:val="24"/>
          <w:lang w:eastAsia="ru-RU"/>
        </w:rPr>
        <w:t>Р</w:t>
      </w:r>
      <w:r w:rsidR="00BB5900">
        <w:rPr>
          <w:rFonts w:ascii="Times New Roman" w:eastAsia="Times New Roman" w:hAnsi="Times New Roman" w:cs="Times New Roman"/>
          <w:color w:val="000000"/>
          <w:sz w:val="24"/>
          <w:szCs w:val="24"/>
          <w:lang w:val="uz-Cyrl-UZ" w:eastAsia="ru-RU"/>
        </w:rPr>
        <w:t>еспубликаси</w:t>
      </w:r>
      <w:r w:rsidR="004C62E0" w:rsidRPr="007B5372">
        <w:rPr>
          <w:rFonts w:ascii="Times New Roman" w:eastAsia="Times New Roman" w:hAnsi="Times New Roman" w:cs="Times New Roman"/>
          <w:color w:val="000000"/>
          <w:sz w:val="24"/>
          <w:szCs w:val="24"/>
          <w:lang w:eastAsia="ru-RU"/>
        </w:rPr>
        <w:t xml:space="preserve"> М</w:t>
      </w:r>
      <w:r w:rsidR="00BB5900">
        <w:rPr>
          <w:rFonts w:ascii="Times New Roman" w:eastAsia="Times New Roman" w:hAnsi="Times New Roman" w:cs="Times New Roman"/>
          <w:color w:val="000000"/>
          <w:sz w:val="24"/>
          <w:szCs w:val="24"/>
          <w:lang w:val="uz-Cyrl-UZ" w:eastAsia="ru-RU"/>
        </w:rPr>
        <w:t>арказий банкининг</w:t>
      </w:r>
      <w:r w:rsidR="004C62E0" w:rsidRPr="007B5372">
        <w:rPr>
          <w:rFonts w:ascii="Times New Roman" w:eastAsia="Times New Roman" w:hAnsi="Times New Roman" w:cs="Times New Roman"/>
          <w:color w:val="000000"/>
          <w:sz w:val="24"/>
          <w:szCs w:val="24"/>
          <w:lang w:eastAsia="ru-RU"/>
        </w:rPr>
        <w:t xml:space="preserve"> воситачилик ҳақи тўланган санасидаги курси бўйича миллий валютада тўланади.</w:t>
      </w:r>
    </w:p>
    <w:p w:rsidR="0010633C" w:rsidRPr="007B5372" w:rsidRDefault="004C62E0"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Бош битимнинг 13.1-бандига мувофиқ Банк муддатидан илгари (аккредитив бўйича тақдим этилган постмолиялаштириш муддати якунланишидан олдин) ижро этувчи банк</w:t>
      </w:r>
      <w:r w:rsidR="00BB5900">
        <w:rPr>
          <w:rFonts w:ascii="Times New Roman" w:eastAsia="Times New Roman" w:hAnsi="Times New Roman" w:cs="Times New Roman"/>
          <w:color w:val="000000"/>
          <w:sz w:val="24"/>
          <w:szCs w:val="24"/>
          <w:lang w:val="uz-Cyrl-UZ" w:eastAsia="ru-RU"/>
        </w:rPr>
        <w:t>к</w:t>
      </w:r>
      <w:r w:rsidRPr="007B5372">
        <w:rPr>
          <w:rFonts w:ascii="Times New Roman" w:eastAsia="Times New Roman" w:hAnsi="Times New Roman" w:cs="Times New Roman"/>
          <w:color w:val="000000"/>
          <w:sz w:val="24"/>
          <w:szCs w:val="24"/>
          <w:lang w:eastAsia="ru-RU"/>
        </w:rPr>
        <w:t xml:space="preserve">а аккредитив бўйича тўловни ўз маблағлари ҳисобидан амалга ошириш ҳуқуқига эга. Бундай ҳолатда, Мижоз бундай суммани ўзининг </w:t>
      </w:r>
      <w:r w:rsidR="0010633C" w:rsidRPr="007B5372">
        <w:rPr>
          <w:rFonts w:ascii="Times New Roman" w:eastAsia="Times New Roman" w:hAnsi="Times New Roman" w:cs="Times New Roman"/>
          <w:color w:val="000000"/>
          <w:sz w:val="24"/>
          <w:szCs w:val="24"/>
          <w:lang w:eastAsia="ru-RU"/>
        </w:rPr>
        <w:t xml:space="preserve">аккредитив валютасида қайтарилиши лозим бўлган </w:t>
      </w:r>
      <w:r w:rsidRPr="007B5372">
        <w:rPr>
          <w:rFonts w:ascii="Times New Roman" w:eastAsia="Times New Roman" w:hAnsi="Times New Roman" w:cs="Times New Roman"/>
          <w:color w:val="000000"/>
          <w:sz w:val="24"/>
          <w:szCs w:val="24"/>
          <w:lang w:eastAsia="ru-RU"/>
        </w:rPr>
        <w:t xml:space="preserve">Банк олдидаги сўзсиз қарзи сифатида эътироф этади </w:t>
      </w:r>
      <w:r w:rsidR="0010633C" w:rsidRPr="007B5372">
        <w:rPr>
          <w:rFonts w:ascii="Times New Roman" w:eastAsia="Times New Roman" w:hAnsi="Times New Roman" w:cs="Times New Roman"/>
          <w:color w:val="000000"/>
          <w:sz w:val="24"/>
          <w:szCs w:val="24"/>
          <w:lang w:eastAsia="ru-RU"/>
        </w:rPr>
        <w:t>ва Банк</w:t>
      </w:r>
      <w:r w:rsidR="00BB5900">
        <w:rPr>
          <w:rFonts w:ascii="Times New Roman" w:eastAsia="Times New Roman" w:hAnsi="Times New Roman" w:cs="Times New Roman"/>
          <w:color w:val="000000"/>
          <w:sz w:val="24"/>
          <w:szCs w:val="24"/>
          <w:lang w:val="uz-Cyrl-UZ" w:eastAsia="ru-RU"/>
        </w:rPr>
        <w:t>к</w:t>
      </w:r>
      <w:r w:rsidR="0010633C" w:rsidRPr="007B5372">
        <w:rPr>
          <w:rFonts w:ascii="Times New Roman" w:eastAsia="Times New Roman" w:hAnsi="Times New Roman" w:cs="Times New Roman"/>
          <w:color w:val="000000"/>
          <w:sz w:val="24"/>
          <w:szCs w:val="24"/>
          <w:lang w:eastAsia="ru-RU"/>
        </w:rPr>
        <w:t>а ушбу Шартноманинг 4.11.1-бандига мувофиқ воситачилик ҳақини тўлаш мажбуриятини ўз зиммасига олади.</w:t>
      </w:r>
    </w:p>
    <w:p w:rsidR="00396FE7" w:rsidRPr="007B5372" w:rsidRDefault="0010633C"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 xml:space="preserve">Буйруқ берувчининг ҳисобварақларида қарздорликни тўлаш учун етарли пул маблағлари бўлмаган ҳолда, Банк ундирувни қонун ҳужжатларида белгиланган тартибда Буйруқ берувчининг исталган мол-мулкига қаратиш ҳуқуқига эга бўлади.  </w:t>
      </w:r>
      <w:r w:rsidR="004C62E0" w:rsidRPr="007B5372">
        <w:rPr>
          <w:rFonts w:ascii="Times New Roman" w:eastAsia="Times New Roman" w:hAnsi="Times New Roman" w:cs="Times New Roman"/>
          <w:color w:val="000000"/>
          <w:sz w:val="24"/>
          <w:szCs w:val="24"/>
          <w:lang w:eastAsia="ru-RU"/>
        </w:rPr>
        <w:t xml:space="preserve">  </w:t>
      </w:r>
      <w:r w:rsidR="00F852B0" w:rsidRPr="007B5372">
        <w:rPr>
          <w:rFonts w:ascii="Times New Roman" w:eastAsia="Times New Roman" w:hAnsi="Times New Roman" w:cs="Times New Roman"/>
          <w:color w:val="000000"/>
          <w:sz w:val="24"/>
          <w:szCs w:val="24"/>
          <w:lang w:eastAsia="ru-RU"/>
        </w:rPr>
        <w:t xml:space="preserve">   </w:t>
      </w:r>
      <w:r w:rsidR="00743442" w:rsidRPr="007B5372">
        <w:rPr>
          <w:rFonts w:ascii="Times New Roman" w:eastAsia="Times New Roman" w:hAnsi="Times New Roman" w:cs="Times New Roman"/>
          <w:color w:val="000000"/>
          <w:sz w:val="24"/>
          <w:szCs w:val="24"/>
          <w:lang w:eastAsia="ru-RU"/>
        </w:rPr>
        <w:t xml:space="preserve">  </w:t>
      </w:r>
      <w:r w:rsidR="001C58C3" w:rsidRPr="007B5372">
        <w:rPr>
          <w:rFonts w:ascii="Times New Roman" w:eastAsia="Times New Roman" w:hAnsi="Times New Roman" w:cs="Times New Roman"/>
          <w:color w:val="000000"/>
          <w:sz w:val="24"/>
          <w:szCs w:val="24"/>
          <w:lang w:eastAsia="ru-RU"/>
        </w:rPr>
        <w:t xml:space="preserve"> </w:t>
      </w:r>
      <w:r w:rsidR="00242F9E" w:rsidRPr="007B5372">
        <w:rPr>
          <w:rFonts w:ascii="Times New Roman" w:eastAsia="Times New Roman" w:hAnsi="Times New Roman" w:cs="Times New Roman"/>
          <w:color w:val="000000"/>
          <w:sz w:val="24"/>
          <w:szCs w:val="24"/>
          <w:lang w:eastAsia="ru-RU"/>
        </w:rPr>
        <w:t xml:space="preserve"> </w:t>
      </w:r>
      <w:r w:rsidR="005956D0" w:rsidRPr="007B5372">
        <w:rPr>
          <w:rFonts w:ascii="Times New Roman" w:eastAsia="Times New Roman" w:hAnsi="Times New Roman" w:cs="Times New Roman"/>
          <w:color w:val="000000"/>
          <w:sz w:val="24"/>
          <w:szCs w:val="24"/>
          <w:lang w:eastAsia="ru-RU"/>
        </w:rPr>
        <w:t xml:space="preserve"> </w:t>
      </w:r>
    </w:p>
    <w:p w:rsidR="00700860" w:rsidRPr="007B5372" w:rsidRDefault="00700860"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Аккредитив бўйича тўланган суммалар ҳамда воситачилик ҳақи, жарималар ва бошқа тўловлар белгиланган муддатларда Буйруқ берувчи томонидан тўланмаган, ва/ёки аккредитив бўйича тўланган суммалар Банк томонидан ўз маблағлари ҳисобидан қайтарилган тақдирда, Буйруқ берувчи Банк</w:t>
      </w:r>
      <w:r w:rsidR="00BB5900">
        <w:rPr>
          <w:rFonts w:ascii="Times New Roman" w:eastAsia="Times New Roman" w:hAnsi="Times New Roman" w:cs="Times New Roman"/>
          <w:color w:val="000000"/>
          <w:sz w:val="24"/>
          <w:szCs w:val="24"/>
          <w:lang w:val="uz-Cyrl-UZ" w:eastAsia="ru-RU"/>
        </w:rPr>
        <w:t>к</w:t>
      </w:r>
      <w:r w:rsidRPr="007B5372">
        <w:rPr>
          <w:rFonts w:ascii="Times New Roman" w:eastAsia="Times New Roman" w:hAnsi="Times New Roman" w:cs="Times New Roman"/>
          <w:color w:val="000000"/>
          <w:sz w:val="24"/>
          <w:szCs w:val="24"/>
          <w:lang w:eastAsia="ru-RU"/>
        </w:rPr>
        <w:t xml:space="preserve">а ЎзР банкларида </w:t>
      </w:r>
      <w:r w:rsidR="00BB5900" w:rsidRPr="007B5372">
        <w:rPr>
          <w:rFonts w:ascii="Times New Roman" w:eastAsia="Times New Roman" w:hAnsi="Times New Roman" w:cs="Times New Roman"/>
          <w:color w:val="000000"/>
          <w:sz w:val="24"/>
          <w:szCs w:val="24"/>
          <w:lang w:eastAsia="ru-RU"/>
        </w:rPr>
        <w:t>очилган Буйруқ</w:t>
      </w:r>
      <w:r w:rsidRPr="007B5372">
        <w:rPr>
          <w:rFonts w:ascii="Times New Roman" w:eastAsia="Times New Roman" w:hAnsi="Times New Roman" w:cs="Times New Roman"/>
          <w:color w:val="000000"/>
          <w:sz w:val="24"/>
          <w:szCs w:val="24"/>
          <w:lang w:eastAsia="ru-RU"/>
        </w:rPr>
        <w:t xml:space="preserve"> берувчининг барча ҳисобварақлари ҳисобидан акцептсиз тартибда пул маблағларини </w:t>
      </w:r>
      <w:r w:rsidR="00BB5900">
        <w:rPr>
          <w:rFonts w:ascii="Times New Roman" w:eastAsia="Times New Roman" w:hAnsi="Times New Roman" w:cs="Times New Roman"/>
          <w:color w:val="000000"/>
          <w:sz w:val="24"/>
          <w:szCs w:val="24"/>
          <w:lang w:val="uz-Cyrl-UZ" w:eastAsia="ru-RU"/>
        </w:rPr>
        <w:t xml:space="preserve">ҳисобдан </w:t>
      </w:r>
      <w:r w:rsidRPr="007B5372">
        <w:rPr>
          <w:rFonts w:ascii="Times New Roman" w:eastAsia="Times New Roman" w:hAnsi="Times New Roman" w:cs="Times New Roman"/>
          <w:color w:val="000000"/>
          <w:sz w:val="24"/>
          <w:szCs w:val="24"/>
          <w:lang w:eastAsia="ru-RU"/>
        </w:rPr>
        <w:t>чиқариш ҳуқуқини беради.</w:t>
      </w:r>
    </w:p>
    <w:p w:rsidR="0010633C" w:rsidRPr="007B5372" w:rsidRDefault="00700860"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Буйруқ бе</w:t>
      </w:r>
      <w:r w:rsidR="00BB5900">
        <w:rPr>
          <w:rFonts w:ascii="Times New Roman" w:eastAsia="Times New Roman" w:hAnsi="Times New Roman" w:cs="Times New Roman"/>
          <w:color w:val="000000"/>
          <w:sz w:val="24"/>
          <w:szCs w:val="24"/>
          <w:lang w:eastAsia="ru-RU"/>
        </w:rPr>
        <w:t>рувчи ушбу Шартнома бўйича Банкк</w:t>
      </w:r>
      <w:r w:rsidRPr="007B5372">
        <w:rPr>
          <w:rFonts w:ascii="Times New Roman" w:eastAsia="Times New Roman" w:hAnsi="Times New Roman" w:cs="Times New Roman"/>
          <w:color w:val="000000"/>
          <w:sz w:val="24"/>
          <w:szCs w:val="24"/>
          <w:lang w:eastAsia="ru-RU"/>
        </w:rPr>
        <w:t>а ўтказилиши лозим бў</w:t>
      </w:r>
      <w:r w:rsidR="00BB5900">
        <w:rPr>
          <w:rFonts w:ascii="Times New Roman" w:eastAsia="Times New Roman" w:hAnsi="Times New Roman" w:cs="Times New Roman"/>
          <w:color w:val="000000"/>
          <w:sz w:val="24"/>
          <w:szCs w:val="24"/>
          <w:lang w:eastAsia="ru-RU"/>
        </w:rPr>
        <w:t>лган барча суммаларни аккредитив</w:t>
      </w:r>
      <w:r w:rsidRPr="007B5372">
        <w:rPr>
          <w:rFonts w:ascii="Times New Roman" w:eastAsia="Times New Roman" w:hAnsi="Times New Roman" w:cs="Times New Roman"/>
          <w:color w:val="000000"/>
          <w:sz w:val="24"/>
          <w:szCs w:val="24"/>
          <w:lang w:eastAsia="ru-RU"/>
        </w:rPr>
        <w:t xml:space="preserve"> валютасида ва/ёки </w:t>
      </w:r>
      <w:r w:rsidR="00E35D03" w:rsidRPr="007B5372">
        <w:rPr>
          <w:rFonts w:ascii="Times New Roman" w:hAnsi="Times New Roman" w:cs="Times New Roman"/>
          <w:sz w:val="24"/>
          <w:szCs w:val="24"/>
        </w:rPr>
        <w:t>Банк танловига кўра, амалдаги Қонун ҳужжатларига мувофиқ ЎзР МБ тўлов кунидаги курси бў</w:t>
      </w:r>
      <w:r w:rsidR="00BB5900">
        <w:rPr>
          <w:rFonts w:ascii="Times New Roman" w:hAnsi="Times New Roman" w:cs="Times New Roman"/>
          <w:sz w:val="24"/>
          <w:szCs w:val="24"/>
        </w:rPr>
        <w:t xml:space="preserve">йича ва/ёки Банк тўлов валютасини олиш </w:t>
      </w:r>
      <w:r w:rsidR="00BB5900">
        <w:rPr>
          <w:rFonts w:ascii="Times New Roman" w:hAnsi="Times New Roman" w:cs="Times New Roman"/>
          <w:sz w:val="24"/>
          <w:szCs w:val="24"/>
          <w:lang w:val="uz-Cyrl-UZ"/>
        </w:rPr>
        <w:t xml:space="preserve">имконига эга бўлган </w:t>
      </w:r>
      <w:r w:rsidR="00E35D03" w:rsidRPr="007B5372">
        <w:rPr>
          <w:rFonts w:ascii="Times New Roman" w:hAnsi="Times New Roman" w:cs="Times New Roman"/>
          <w:sz w:val="24"/>
          <w:szCs w:val="24"/>
        </w:rPr>
        <w:t xml:space="preserve">энг яқин санада валюта бозорида ушбу санада устун бўлган </w:t>
      </w:r>
      <w:r w:rsidR="00E35D03" w:rsidRPr="007B5372">
        <w:rPr>
          <w:rFonts w:ascii="Times New Roman" w:hAnsi="Times New Roman" w:cs="Times New Roman"/>
          <w:sz w:val="24"/>
          <w:szCs w:val="24"/>
        </w:rPr>
        <w:lastRenderedPageBreak/>
        <w:t>валюталарни сотиб олиш курси бўйича тўлов валютасига айирбошлаш орқали биржа курси бўйича миллий валютада</w:t>
      </w:r>
      <w:r w:rsidR="00E35D03" w:rsidRPr="007B5372">
        <w:rPr>
          <w:rFonts w:ascii="Times New Roman" w:eastAsia="Times New Roman" w:hAnsi="Times New Roman" w:cs="Times New Roman"/>
          <w:color w:val="000000"/>
          <w:sz w:val="24"/>
          <w:szCs w:val="24"/>
          <w:lang w:eastAsia="ru-RU"/>
        </w:rPr>
        <w:t xml:space="preserve"> қайтариши шарт.</w:t>
      </w:r>
      <w:r w:rsidRPr="007B5372">
        <w:rPr>
          <w:rFonts w:ascii="Times New Roman" w:eastAsia="Times New Roman" w:hAnsi="Times New Roman" w:cs="Times New Roman"/>
          <w:color w:val="000000"/>
          <w:sz w:val="24"/>
          <w:szCs w:val="24"/>
          <w:lang w:eastAsia="ru-RU"/>
        </w:rPr>
        <w:t xml:space="preserve"> </w:t>
      </w:r>
      <w:r w:rsidR="00154300" w:rsidRPr="007B5372">
        <w:rPr>
          <w:rFonts w:ascii="Times New Roman" w:hAnsi="Times New Roman" w:cs="Times New Roman"/>
          <w:sz w:val="24"/>
          <w:szCs w:val="24"/>
        </w:rPr>
        <w:t>Бундай айирбошлаш бўйича барча сарф-ҳаражатларни, шу жумладан Банкнинг айирбошлаш санасидан бошлаб Буйруқ берувчи томонидан Банк</w:t>
      </w:r>
      <w:r w:rsidR="00AB2239">
        <w:rPr>
          <w:rFonts w:ascii="Times New Roman" w:hAnsi="Times New Roman" w:cs="Times New Roman"/>
          <w:sz w:val="24"/>
          <w:szCs w:val="24"/>
          <w:lang w:val="uz-Cyrl-UZ"/>
        </w:rPr>
        <w:t>к</w:t>
      </w:r>
      <w:r w:rsidR="00154300" w:rsidRPr="007B5372">
        <w:rPr>
          <w:rFonts w:ascii="Times New Roman" w:hAnsi="Times New Roman" w:cs="Times New Roman"/>
          <w:sz w:val="24"/>
          <w:szCs w:val="24"/>
        </w:rPr>
        <w:t>а тўлиқ сумма қопланиши санасига қадар валюталар курси ўзгариши оқибатида юзага келган йўқотишларини қоплаш мажбурияти Буйруқ берувчининг зиммасида бўлади. Бундай ҳолатда Банк амалга оширилган сарф-ҳаражатлар суммасини Буйруқ берувчидан сўзсиз тартибда ундириш ҳуқуқига эга бўлади. Ушбу Шартнома бўйича Банк</w:t>
      </w:r>
      <w:r w:rsidR="00AB2239">
        <w:rPr>
          <w:rFonts w:ascii="Times New Roman" w:hAnsi="Times New Roman" w:cs="Times New Roman"/>
          <w:sz w:val="24"/>
          <w:szCs w:val="24"/>
          <w:lang w:val="uz-Cyrl-UZ"/>
        </w:rPr>
        <w:t>к</w:t>
      </w:r>
      <w:r w:rsidR="00154300" w:rsidRPr="007B5372">
        <w:rPr>
          <w:rFonts w:ascii="Times New Roman" w:hAnsi="Times New Roman" w:cs="Times New Roman"/>
          <w:sz w:val="24"/>
          <w:szCs w:val="24"/>
        </w:rPr>
        <w:t>а тегишли бўлган суммаларни миллий валютада тўлаш Банкнинг ёзма рухсатномаси асосидагина амалга оширилади.</w:t>
      </w:r>
    </w:p>
    <w:p w:rsidR="00154300" w:rsidRPr="007B5372" w:rsidRDefault="0092312D"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 xml:space="preserve">Агар Банк аккредитив бўйича тўланган суммани қоплашни аккредитив валютасидан бошқа валютада (миллий валютада) амалга оширган бўлса, Буйруқ берувчи </w:t>
      </w:r>
      <w:r w:rsidR="0043128E" w:rsidRPr="007B5372">
        <w:rPr>
          <w:rFonts w:ascii="Times New Roman" w:eastAsia="Times New Roman" w:hAnsi="Times New Roman" w:cs="Times New Roman"/>
          <w:color w:val="000000"/>
          <w:sz w:val="24"/>
          <w:szCs w:val="24"/>
          <w:lang w:eastAsia="ru-RU"/>
        </w:rPr>
        <w:t>Банк</w:t>
      </w:r>
      <w:r w:rsidR="00D779E4">
        <w:rPr>
          <w:rFonts w:ascii="Times New Roman" w:eastAsia="Times New Roman" w:hAnsi="Times New Roman" w:cs="Times New Roman"/>
          <w:color w:val="000000"/>
          <w:sz w:val="24"/>
          <w:szCs w:val="24"/>
          <w:lang w:val="uz-Cyrl-UZ" w:eastAsia="ru-RU"/>
        </w:rPr>
        <w:t>к</w:t>
      </w:r>
      <w:r w:rsidR="0043128E" w:rsidRPr="007B5372">
        <w:rPr>
          <w:rFonts w:ascii="Times New Roman" w:eastAsia="Times New Roman" w:hAnsi="Times New Roman" w:cs="Times New Roman"/>
          <w:color w:val="000000"/>
          <w:sz w:val="24"/>
          <w:szCs w:val="24"/>
          <w:lang w:eastAsia="ru-RU"/>
        </w:rPr>
        <w:t>а аккредитив валютасидан бошқа валютада амалда тўланган сумманинг ____% миқдорида (Ўз</w:t>
      </w:r>
      <w:r w:rsidR="00D779E4">
        <w:rPr>
          <w:rFonts w:ascii="Times New Roman" w:eastAsia="Times New Roman" w:hAnsi="Times New Roman" w:cs="Times New Roman"/>
          <w:color w:val="000000"/>
          <w:sz w:val="24"/>
          <w:szCs w:val="24"/>
          <w:lang w:val="uz-Cyrl-UZ" w:eastAsia="ru-RU"/>
        </w:rPr>
        <w:t xml:space="preserve">бекистон </w:t>
      </w:r>
      <w:r w:rsidR="0043128E" w:rsidRPr="007B5372">
        <w:rPr>
          <w:rFonts w:ascii="Times New Roman" w:eastAsia="Times New Roman" w:hAnsi="Times New Roman" w:cs="Times New Roman"/>
          <w:color w:val="000000"/>
          <w:sz w:val="24"/>
          <w:szCs w:val="24"/>
          <w:lang w:eastAsia="ru-RU"/>
        </w:rPr>
        <w:t>Р</w:t>
      </w:r>
      <w:r w:rsidR="00D779E4">
        <w:rPr>
          <w:rFonts w:ascii="Times New Roman" w:eastAsia="Times New Roman" w:hAnsi="Times New Roman" w:cs="Times New Roman"/>
          <w:color w:val="000000"/>
          <w:sz w:val="24"/>
          <w:szCs w:val="24"/>
          <w:lang w:val="uz-Cyrl-UZ" w:eastAsia="ru-RU"/>
        </w:rPr>
        <w:t>еспубликаси</w:t>
      </w:r>
      <w:r w:rsidR="0043128E" w:rsidRPr="007B5372">
        <w:rPr>
          <w:rFonts w:ascii="Times New Roman" w:eastAsia="Times New Roman" w:hAnsi="Times New Roman" w:cs="Times New Roman"/>
          <w:color w:val="000000"/>
          <w:sz w:val="24"/>
          <w:szCs w:val="24"/>
          <w:lang w:eastAsia="ru-RU"/>
        </w:rPr>
        <w:t xml:space="preserve"> М</w:t>
      </w:r>
      <w:r w:rsidR="00D779E4">
        <w:rPr>
          <w:rFonts w:ascii="Times New Roman" w:eastAsia="Times New Roman" w:hAnsi="Times New Roman" w:cs="Times New Roman"/>
          <w:color w:val="000000"/>
          <w:sz w:val="24"/>
          <w:szCs w:val="24"/>
          <w:lang w:val="uz-Cyrl-UZ" w:eastAsia="ru-RU"/>
        </w:rPr>
        <w:t>арказий банки</w:t>
      </w:r>
      <w:r w:rsidR="0043128E" w:rsidRPr="007B5372">
        <w:rPr>
          <w:rFonts w:ascii="Times New Roman" w:eastAsia="Times New Roman" w:hAnsi="Times New Roman" w:cs="Times New Roman"/>
          <w:color w:val="000000"/>
          <w:sz w:val="24"/>
          <w:szCs w:val="24"/>
          <w:lang w:eastAsia="ru-RU"/>
        </w:rPr>
        <w:t xml:space="preserve"> тўлов санасига белгиланган курси бўйича миллий валютада) жарима тўлаш мажбуриятини ўз зиммасига олади.</w:t>
      </w:r>
    </w:p>
    <w:p w:rsidR="0043128E" w:rsidRPr="007B5372" w:rsidRDefault="0043128E" w:rsidP="00E02CE5">
      <w:pPr>
        <w:pStyle w:val="ab"/>
        <w:numPr>
          <w:ilvl w:val="2"/>
          <w:numId w:val="4"/>
        </w:numPr>
        <w:ind w:left="0" w:firstLine="0"/>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Аккредитив бўйича қоплама муддатидан илгари таъминланган тақдирда</w:t>
      </w:r>
      <w:r w:rsidR="00D779E4">
        <w:rPr>
          <w:rFonts w:ascii="Times New Roman" w:eastAsia="Times New Roman" w:hAnsi="Times New Roman" w:cs="Times New Roman"/>
          <w:color w:val="000000"/>
          <w:sz w:val="24"/>
          <w:szCs w:val="24"/>
          <w:lang w:val="uz-Cyrl-UZ" w:eastAsia="ru-RU"/>
        </w:rPr>
        <w:t>,</w:t>
      </w:r>
      <w:r w:rsidRPr="007B5372">
        <w:rPr>
          <w:rFonts w:ascii="Times New Roman" w:eastAsia="Times New Roman" w:hAnsi="Times New Roman" w:cs="Times New Roman"/>
          <w:color w:val="000000"/>
          <w:sz w:val="24"/>
          <w:szCs w:val="24"/>
          <w:lang w:eastAsia="ru-RU"/>
        </w:rPr>
        <w:t xml:space="preserve"> Банк аккредитив бўйича тўланган суммаларни муддатидан илгари (аккредитив бўйича тақдим этилган постмолиялаштириш муддати якунланишидан олдин) қайтариш ҳуқуқига эга.</w:t>
      </w:r>
    </w:p>
    <w:p w:rsidR="0043128E" w:rsidRPr="007B5372" w:rsidRDefault="0043128E" w:rsidP="0043128E">
      <w:pPr>
        <w:pStyle w:val="ab"/>
        <w:jc w:val="both"/>
        <w:rPr>
          <w:rFonts w:ascii="Times New Roman" w:eastAsia="Times New Roman" w:hAnsi="Times New Roman" w:cs="Times New Roman"/>
          <w:color w:val="000000"/>
          <w:sz w:val="24"/>
          <w:szCs w:val="24"/>
          <w:lang w:eastAsia="ru-RU"/>
        </w:rPr>
      </w:pPr>
    </w:p>
    <w:p w:rsidR="0043128E" w:rsidRPr="007B5372" w:rsidRDefault="0043128E" w:rsidP="00E02CE5">
      <w:pPr>
        <w:pStyle w:val="ab"/>
        <w:numPr>
          <w:ilvl w:val="0"/>
          <w:numId w:val="4"/>
        </w:numPr>
        <w:rPr>
          <w:rFonts w:ascii="Times New Roman" w:eastAsia="Times New Roman" w:hAnsi="Times New Roman" w:cs="Times New Roman"/>
          <w:b/>
          <w:color w:val="000000"/>
          <w:sz w:val="24"/>
          <w:szCs w:val="24"/>
          <w:lang w:eastAsia="ru-RU"/>
        </w:rPr>
      </w:pPr>
      <w:r w:rsidRPr="007B5372">
        <w:rPr>
          <w:rFonts w:ascii="Times New Roman" w:eastAsia="Times New Roman" w:hAnsi="Times New Roman" w:cs="Times New Roman"/>
          <w:b/>
          <w:color w:val="000000"/>
          <w:sz w:val="24"/>
          <w:szCs w:val="24"/>
          <w:lang w:eastAsia="ru-RU"/>
        </w:rPr>
        <w:t>ФОРС-МАЖОР</w:t>
      </w:r>
    </w:p>
    <w:p w:rsidR="0043128E" w:rsidRPr="007B5372" w:rsidRDefault="0043128E" w:rsidP="0043128E">
      <w:pPr>
        <w:pStyle w:val="ab"/>
        <w:ind w:left="360"/>
        <w:rPr>
          <w:rFonts w:ascii="Times New Roman" w:eastAsia="Times New Roman" w:hAnsi="Times New Roman" w:cs="Times New Roman"/>
          <w:color w:val="000000"/>
          <w:sz w:val="24"/>
          <w:szCs w:val="24"/>
          <w:lang w:eastAsia="ru-RU"/>
        </w:rPr>
      </w:pPr>
    </w:p>
    <w:p w:rsidR="0043128E" w:rsidRPr="007B5372" w:rsidRDefault="0043128E" w:rsidP="001E3A10">
      <w:pPr>
        <w:jc w:val="both"/>
        <w:rPr>
          <w:rFonts w:ascii="Times New Roman" w:eastAsia="Times New Roman" w:hAnsi="Times New Roman" w:cs="Times New Roman"/>
          <w:color w:val="000000"/>
          <w:sz w:val="24"/>
          <w:szCs w:val="24"/>
          <w:lang w:eastAsia="ru-RU"/>
        </w:rPr>
      </w:pPr>
      <w:r w:rsidRPr="007B5372">
        <w:rPr>
          <w:rFonts w:ascii="Times New Roman" w:hAnsi="Times New Roman" w:cs="Times New Roman"/>
          <w:sz w:val="24"/>
          <w:szCs w:val="24"/>
        </w:rPr>
        <w:t xml:space="preserve">5.1. </w:t>
      </w:r>
      <w:r w:rsidRPr="007B5372">
        <w:rPr>
          <w:rFonts w:ascii="Times New Roman" w:eastAsia="Times New Roman" w:hAnsi="Times New Roman" w:cs="Times New Roman"/>
          <w:color w:val="000000"/>
          <w:sz w:val="24"/>
          <w:szCs w:val="24"/>
          <w:lang w:eastAsia="ru-RU"/>
        </w:rPr>
        <w:t xml:space="preserve">Томонлар Шартнома бўйича мажбуриятларни </w:t>
      </w:r>
      <w:r w:rsidR="00214273" w:rsidRPr="007B5372">
        <w:rPr>
          <w:rFonts w:ascii="Times New Roman" w:eastAsia="Times New Roman" w:hAnsi="Times New Roman" w:cs="Times New Roman"/>
          <w:color w:val="000000"/>
          <w:sz w:val="24"/>
          <w:szCs w:val="24"/>
          <w:lang w:eastAsia="ru-RU"/>
        </w:rPr>
        <w:t xml:space="preserve">енгиб бўлмайдиган куч ҳолати, яъни: ёнғин, сув тошқини, зилзила ва ҳ.к. оқибатида </w:t>
      </w:r>
      <w:r w:rsidRPr="007B5372">
        <w:rPr>
          <w:rFonts w:ascii="Times New Roman" w:eastAsia="Times New Roman" w:hAnsi="Times New Roman" w:cs="Times New Roman"/>
          <w:color w:val="000000"/>
          <w:sz w:val="24"/>
          <w:szCs w:val="24"/>
          <w:lang w:eastAsia="ru-RU"/>
        </w:rPr>
        <w:t>қисман ёки тўлиқ бажармаганлиги учун жавобгар</w:t>
      </w:r>
      <w:r w:rsidR="00214273" w:rsidRPr="007B5372">
        <w:rPr>
          <w:rFonts w:ascii="Times New Roman" w:eastAsia="Times New Roman" w:hAnsi="Times New Roman" w:cs="Times New Roman"/>
          <w:color w:val="000000"/>
          <w:sz w:val="24"/>
          <w:szCs w:val="24"/>
          <w:lang w:eastAsia="ru-RU"/>
        </w:rPr>
        <w:t>ликдан озод бўлади</w:t>
      </w:r>
      <w:r w:rsidRPr="007B5372">
        <w:rPr>
          <w:rFonts w:ascii="Times New Roman" w:eastAsia="Times New Roman" w:hAnsi="Times New Roman" w:cs="Times New Roman"/>
          <w:color w:val="000000"/>
          <w:sz w:val="24"/>
          <w:szCs w:val="24"/>
          <w:lang w:eastAsia="ru-RU"/>
        </w:rPr>
        <w:t>.</w:t>
      </w:r>
    </w:p>
    <w:p w:rsidR="00373688" w:rsidRPr="007B5372" w:rsidRDefault="00373688" w:rsidP="001E3A10">
      <w:pPr>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5.2. Ушбу Шартнома бўйича ўз мажбуриятларини бажара олмаган томон бошқа Томонни енгиб бўлмайдиган куч ҳолатлари юзага келганлиги ёки якунланганлиги тўғрисида дарҳол хабардор қилади.</w:t>
      </w:r>
    </w:p>
    <w:p w:rsidR="00373688" w:rsidRPr="007B5372" w:rsidRDefault="00373688" w:rsidP="001E3A10">
      <w:pPr>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5.3. Кўрсатилган ҳолатлар бир ойдан кўп давом этаётган бўлса, Томонлардан ҳар бири Шартномани тугатиши мумкин. Бундай ҳолатда Шартнома ижро этилмаган қисмида тугатилади. Томонлар шартноманинг ижро этилган ва ижро этилмаган қисмлари бўйича якуний ҳисоб-китобларни амалга оширадилар.</w:t>
      </w:r>
    </w:p>
    <w:p w:rsidR="00373688" w:rsidRPr="007B5372" w:rsidRDefault="00373688" w:rsidP="001E3A10">
      <w:pPr>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5.4. Енгиб бўлмайдиган куч ҳолатлари</w:t>
      </w:r>
      <w:r w:rsidR="00D779E4">
        <w:rPr>
          <w:rFonts w:ascii="Times New Roman" w:eastAsia="Times New Roman" w:hAnsi="Times New Roman" w:cs="Times New Roman"/>
          <w:color w:val="000000"/>
          <w:sz w:val="24"/>
          <w:szCs w:val="24"/>
          <w:lang w:val="uz-Cyrl-UZ" w:eastAsia="ru-RU"/>
        </w:rPr>
        <w:t>,</w:t>
      </w:r>
      <w:r w:rsidRPr="007B5372">
        <w:rPr>
          <w:rFonts w:ascii="Times New Roman" w:eastAsia="Times New Roman" w:hAnsi="Times New Roman" w:cs="Times New Roman"/>
          <w:color w:val="000000"/>
          <w:sz w:val="24"/>
          <w:szCs w:val="24"/>
          <w:lang w:eastAsia="ru-RU"/>
        </w:rPr>
        <w:t xml:space="preserve"> улар шунга ваколатланган органлар томонидан белгиланган тартибда тасдиқланган бўлса форс-мажор ҳисобланади.</w:t>
      </w:r>
    </w:p>
    <w:p w:rsidR="00373688" w:rsidRPr="007B5372" w:rsidRDefault="00373688" w:rsidP="0043128E">
      <w:pPr>
        <w:ind w:firstLine="708"/>
        <w:jc w:val="both"/>
        <w:rPr>
          <w:rFonts w:ascii="Times New Roman" w:eastAsia="Times New Roman" w:hAnsi="Times New Roman" w:cs="Times New Roman"/>
          <w:color w:val="000000"/>
          <w:sz w:val="24"/>
          <w:szCs w:val="24"/>
          <w:lang w:eastAsia="ru-RU"/>
        </w:rPr>
      </w:pPr>
    </w:p>
    <w:p w:rsidR="00373688" w:rsidRPr="007B5372" w:rsidRDefault="00373688" w:rsidP="00373688">
      <w:pPr>
        <w:ind w:firstLine="708"/>
        <w:rPr>
          <w:rFonts w:ascii="Times New Roman" w:eastAsia="Times New Roman" w:hAnsi="Times New Roman" w:cs="Times New Roman"/>
          <w:b/>
          <w:color w:val="000000"/>
          <w:sz w:val="24"/>
          <w:szCs w:val="24"/>
          <w:lang w:eastAsia="ru-RU"/>
        </w:rPr>
      </w:pPr>
      <w:r w:rsidRPr="007B5372">
        <w:rPr>
          <w:rFonts w:ascii="Times New Roman" w:eastAsia="Times New Roman" w:hAnsi="Times New Roman" w:cs="Times New Roman"/>
          <w:b/>
          <w:color w:val="000000"/>
          <w:sz w:val="24"/>
          <w:szCs w:val="24"/>
          <w:lang w:eastAsia="ru-RU"/>
        </w:rPr>
        <w:t>6. НИЗОЛАРНИ ҲАЛ ЭТИШ</w:t>
      </w:r>
    </w:p>
    <w:p w:rsidR="00373688" w:rsidRPr="007B5372" w:rsidRDefault="00373688" w:rsidP="00373688">
      <w:pPr>
        <w:ind w:firstLine="708"/>
        <w:rPr>
          <w:rFonts w:ascii="Times New Roman" w:eastAsia="Times New Roman" w:hAnsi="Times New Roman" w:cs="Times New Roman"/>
          <w:color w:val="000000"/>
          <w:sz w:val="24"/>
          <w:szCs w:val="24"/>
          <w:lang w:eastAsia="ru-RU"/>
        </w:rPr>
      </w:pPr>
    </w:p>
    <w:p w:rsidR="00373688" w:rsidRPr="007B5372" w:rsidRDefault="00373688" w:rsidP="001E3A10">
      <w:pPr>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6.1. Ушбу Шартномага боғлиқ</w:t>
      </w:r>
      <w:r w:rsidR="00885F7E" w:rsidRPr="007B5372">
        <w:rPr>
          <w:rFonts w:ascii="Times New Roman" w:eastAsia="Times New Roman" w:hAnsi="Times New Roman" w:cs="Times New Roman"/>
          <w:color w:val="000000"/>
          <w:sz w:val="24"/>
          <w:szCs w:val="24"/>
          <w:lang w:eastAsia="ru-RU"/>
        </w:rPr>
        <w:t xml:space="preserve"> юзага келиши мумкин бўлган барча низолар ва келишмовчиликлар Томонлар тарафида имкон қадар музокаралар ўтказиш орқали ҳал қилинади.</w:t>
      </w:r>
    </w:p>
    <w:p w:rsidR="00885F7E" w:rsidRPr="007B5372" w:rsidRDefault="00885F7E" w:rsidP="001E3A10">
      <w:pPr>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 xml:space="preserve">6.2. Ушбу шартнома бўйича низолар юзасидан келишувга эришилмаганда улар </w:t>
      </w:r>
      <w:r w:rsidR="00D779E4">
        <w:rPr>
          <w:rFonts w:ascii="Times New Roman" w:eastAsia="Times New Roman" w:hAnsi="Times New Roman" w:cs="Times New Roman"/>
          <w:color w:val="000000"/>
          <w:sz w:val="24"/>
          <w:szCs w:val="24"/>
          <w:lang w:val="uz-Cyrl-UZ" w:eastAsia="ru-RU"/>
        </w:rPr>
        <w:t xml:space="preserve">Банк жойлашган ҳудуддаги </w:t>
      </w:r>
      <w:r w:rsidRPr="007B5372">
        <w:rPr>
          <w:rFonts w:ascii="Times New Roman" w:eastAsia="Times New Roman" w:hAnsi="Times New Roman" w:cs="Times New Roman"/>
          <w:color w:val="000000"/>
          <w:sz w:val="24"/>
          <w:szCs w:val="24"/>
          <w:lang w:eastAsia="ru-RU"/>
        </w:rPr>
        <w:t>судга киритилади.</w:t>
      </w:r>
    </w:p>
    <w:p w:rsidR="00885F7E" w:rsidRPr="007B5372" w:rsidRDefault="00885F7E" w:rsidP="00373688">
      <w:pPr>
        <w:ind w:firstLine="708"/>
        <w:jc w:val="both"/>
        <w:rPr>
          <w:rFonts w:ascii="Times New Roman" w:eastAsia="Times New Roman" w:hAnsi="Times New Roman" w:cs="Times New Roman"/>
          <w:color w:val="000000"/>
          <w:sz w:val="24"/>
          <w:szCs w:val="24"/>
          <w:lang w:eastAsia="ru-RU"/>
        </w:rPr>
      </w:pPr>
    </w:p>
    <w:p w:rsidR="00885F7E" w:rsidRPr="007B5372" w:rsidRDefault="00885F7E" w:rsidP="00885F7E">
      <w:pPr>
        <w:ind w:firstLine="708"/>
        <w:rPr>
          <w:rFonts w:ascii="Times New Roman" w:eastAsia="Times New Roman" w:hAnsi="Times New Roman" w:cs="Times New Roman"/>
          <w:b/>
          <w:color w:val="000000"/>
          <w:sz w:val="24"/>
          <w:szCs w:val="24"/>
          <w:lang w:eastAsia="ru-RU"/>
        </w:rPr>
      </w:pPr>
      <w:r w:rsidRPr="007B5372">
        <w:rPr>
          <w:rFonts w:ascii="Times New Roman" w:eastAsia="Times New Roman" w:hAnsi="Times New Roman" w:cs="Times New Roman"/>
          <w:b/>
          <w:color w:val="000000"/>
          <w:sz w:val="24"/>
          <w:szCs w:val="24"/>
          <w:lang w:eastAsia="ru-RU"/>
        </w:rPr>
        <w:t>7. УМУМИЙ ҚОИДАЛАР</w:t>
      </w:r>
    </w:p>
    <w:p w:rsidR="00885F7E" w:rsidRPr="007B5372" w:rsidRDefault="00885F7E" w:rsidP="00885F7E">
      <w:pPr>
        <w:ind w:firstLine="708"/>
        <w:rPr>
          <w:rFonts w:ascii="Times New Roman" w:eastAsia="Times New Roman" w:hAnsi="Times New Roman" w:cs="Times New Roman"/>
          <w:color w:val="000000"/>
          <w:sz w:val="24"/>
          <w:szCs w:val="24"/>
          <w:lang w:eastAsia="ru-RU"/>
        </w:rPr>
      </w:pPr>
    </w:p>
    <w:p w:rsidR="00885F7E" w:rsidRPr="007B5372" w:rsidRDefault="00885F7E" w:rsidP="001E3A10">
      <w:pPr>
        <w:jc w:val="both"/>
        <w:rPr>
          <w:rFonts w:ascii="Times New Roman" w:hAnsi="Times New Roman" w:cs="Times New Roman"/>
          <w:sz w:val="24"/>
          <w:szCs w:val="24"/>
        </w:rPr>
      </w:pPr>
      <w:r w:rsidRPr="007B5372">
        <w:rPr>
          <w:rFonts w:ascii="Times New Roman" w:eastAsia="Times New Roman" w:hAnsi="Times New Roman" w:cs="Times New Roman"/>
          <w:color w:val="000000"/>
          <w:sz w:val="24"/>
          <w:szCs w:val="24"/>
          <w:lang w:eastAsia="ru-RU"/>
        </w:rPr>
        <w:t xml:space="preserve">7.1. Томонлар ушбу Шартнома бўйича мажбуриятларини бажармаганлиги ёки тегишлича бажармаганлиги учун ЎзР қонун ҳужжатларида ва </w:t>
      </w:r>
      <w:r w:rsidRPr="007B5372">
        <w:rPr>
          <w:rFonts w:ascii="Times New Roman" w:hAnsi="Times New Roman" w:cs="Times New Roman"/>
          <w:sz w:val="24"/>
          <w:szCs w:val="24"/>
        </w:rPr>
        <w:t>UCP 600 хужжатли аккредитивлар учун унификацияланган қоидалар ва одатларда белгиланган тартибда жавобгар бўладилар.</w:t>
      </w:r>
    </w:p>
    <w:p w:rsidR="00885F7E" w:rsidRPr="007B5372" w:rsidRDefault="00885F7E" w:rsidP="001E3A10">
      <w:pPr>
        <w:jc w:val="both"/>
        <w:rPr>
          <w:rFonts w:ascii="Times New Roman" w:hAnsi="Times New Roman" w:cs="Times New Roman"/>
          <w:sz w:val="24"/>
          <w:szCs w:val="24"/>
        </w:rPr>
      </w:pPr>
      <w:r w:rsidRPr="007B5372">
        <w:rPr>
          <w:rFonts w:ascii="Times New Roman" w:hAnsi="Times New Roman" w:cs="Times New Roman"/>
          <w:sz w:val="24"/>
          <w:szCs w:val="24"/>
        </w:rPr>
        <w:t>7.2. Ушбу шартномада белгиланган шартлар томонларнинг ўзаро келишуви бўйича ўзгартирилиши мумкин.</w:t>
      </w:r>
    </w:p>
    <w:p w:rsidR="006A76F2" w:rsidRPr="007B5372" w:rsidRDefault="006A76F2" w:rsidP="001E3A10">
      <w:pPr>
        <w:jc w:val="both"/>
        <w:rPr>
          <w:rFonts w:ascii="Times New Roman" w:hAnsi="Times New Roman" w:cs="Times New Roman"/>
          <w:sz w:val="24"/>
          <w:szCs w:val="24"/>
        </w:rPr>
      </w:pPr>
      <w:r w:rsidRPr="007B5372">
        <w:rPr>
          <w:rFonts w:ascii="Times New Roman" w:hAnsi="Times New Roman" w:cs="Times New Roman"/>
          <w:sz w:val="24"/>
          <w:szCs w:val="24"/>
        </w:rPr>
        <w:t>7.3. Ушбу шартномага киритиладиган барча ўзгартиришлар қўшимча келишувлар билан расмийлаштирилади.</w:t>
      </w:r>
    </w:p>
    <w:p w:rsidR="006A76F2" w:rsidRPr="007B5372" w:rsidRDefault="006A76F2" w:rsidP="001E3A10">
      <w:pPr>
        <w:jc w:val="both"/>
        <w:rPr>
          <w:rFonts w:ascii="Times New Roman" w:eastAsia="Times New Roman" w:hAnsi="Times New Roman" w:cs="Times New Roman"/>
          <w:color w:val="000000"/>
          <w:sz w:val="24"/>
          <w:szCs w:val="24"/>
          <w:lang w:eastAsia="ru-RU"/>
        </w:rPr>
      </w:pPr>
      <w:r w:rsidRPr="007B5372">
        <w:rPr>
          <w:rFonts w:ascii="Times New Roman" w:hAnsi="Times New Roman" w:cs="Times New Roman"/>
          <w:sz w:val="24"/>
          <w:szCs w:val="24"/>
        </w:rPr>
        <w:lastRenderedPageBreak/>
        <w:t xml:space="preserve">7.4. Томонларнинг келишувига кўра, </w:t>
      </w:r>
      <w:r w:rsidRPr="007B5372">
        <w:rPr>
          <w:rFonts w:ascii="Times New Roman" w:eastAsia="Times New Roman" w:hAnsi="Times New Roman" w:cs="Times New Roman"/>
          <w:color w:val="000000"/>
          <w:sz w:val="24"/>
          <w:szCs w:val="24"/>
          <w:lang w:eastAsia="ru-RU"/>
        </w:rPr>
        <w:t>томонлардан бири ушбу шартнома амалда бўлган даврда қайта ташкил этилса ва унинг юридик мақомига ўзгача ўзгартиришлар киритилса</w:t>
      </w:r>
      <w:r w:rsidR="00D779E4">
        <w:rPr>
          <w:rFonts w:ascii="Times New Roman" w:eastAsia="Times New Roman" w:hAnsi="Times New Roman" w:cs="Times New Roman"/>
          <w:color w:val="000000"/>
          <w:sz w:val="24"/>
          <w:szCs w:val="24"/>
          <w:lang w:val="uz-Cyrl-UZ" w:eastAsia="ru-RU"/>
        </w:rPr>
        <w:t>,</w:t>
      </w:r>
      <w:r w:rsidRPr="007B5372">
        <w:rPr>
          <w:rFonts w:ascii="Times New Roman" w:eastAsia="Times New Roman" w:hAnsi="Times New Roman" w:cs="Times New Roman"/>
          <w:color w:val="000000"/>
          <w:sz w:val="24"/>
          <w:szCs w:val="24"/>
          <w:lang w:eastAsia="ru-RU"/>
        </w:rPr>
        <w:t xml:space="preserve"> ушбу шартнома ўз кучини сақлайди ва ўзгартиришлар киритилган томоннинг ҳуқуқий вориси ушбу Шартнома бўйича ҳуқуқий ворис ҳисобланади ва унда баён қилинган барча мажбуриятлар сақланиб қолади.</w:t>
      </w:r>
    </w:p>
    <w:p w:rsidR="003E4EE9" w:rsidRPr="007B5372" w:rsidRDefault="006A76F2" w:rsidP="001E3A10">
      <w:pPr>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 xml:space="preserve">7.5. </w:t>
      </w:r>
      <w:r w:rsidR="003E4EE9" w:rsidRPr="007B5372">
        <w:rPr>
          <w:rFonts w:ascii="Times New Roman" w:eastAsia="Times New Roman" w:hAnsi="Times New Roman" w:cs="Times New Roman"/>
          <w:color w:val="000000"/>
          <w:sz w:val="24"/>
          <w:szCs w:val="24"/>
          <w:lang w:eastAsia="ru-RU"/>
        </w:rPr>
        <w:t xml:space="preserve">Томонларнинг бири ёки иккаласи мустақил юридик шахс сифатида фаолиятини тугатган тақдирда, ўрни босилаётган томоннинг олдинги ёки олдингига ўхшаш вазифаларини ва мажбуриятларини ўз зиммасига олаётган янги орган ёки ташкилот тугатилган томоннинг ҳуқуқий вориси сифатида ушбу шартнома бўйича мажбуриятларини бажаришни ўз зиммасига олади.   </w:t>
      </w:r>
      <w:bookmarkStart w:id="0" w:name="_GoBack"/>
      <w:bookmarkEnd w:id="0"/>
    </w:p>
    <w:p w:rsidR="00885F7E" w:rsidRPr="007B5372" w:rsidRDefault="003E4EE9" w:rsidP="001E3A10">
      <w:pPr>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7.6. Ушбу шартномада назарда тутилмаган барча бошқа ҳолатларда томонлар Ўзбекистон Республикасининг амалдаги қонун ҳужжатлари</w:t>
      </w:r>
      <w:r w:rsidR="00A53BD8" w:rsidRPr="007B5372">
        <w:rPr>
          <w:rFonts w:ascii="Times New Roman" w:eastAsia="Times New Roman" w:hAnsi="Times New Roman" w:cs="Times New Roman"/>
          <w:color w:val="000000"/>
          <w:sz w:val="24"/>
          <w:szCs w:val="24"/>
          <w:lang w:eastAsia="ru-RU"/>
        </w:rPr>
        <w:t>га асосланадилар.</w:t>
      </w:r>
    </w:p>
    <w:p w:rsidR="00A53BD8" w:rsidRPr="007B5372" w:rsidRDefault="00A53BD8" w:rsidP="001E3A10">
      <w:pPr>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7.7. Шартнома иккала томон тарафидан имзоланган санадан бошлаб кучга киради ва Буйруқ берувчи Банк олдидаги ушбу шартномада назарда тутилган ўз мажбуриятларини тўлиқ бажариб тугатмагунга қадар амалда бўлади.</w:t>
      </w:r>
    </w:p>
    <w:p w:rsidR="00A53BD8" w:rsidRPr="007B5372" w:rsidRDefault="00A53BD8" w:rsidP="001E3A10">
      <w:pPr>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7.8. Томонлар ушбу билан мазкур Шартноманинг қатъий махфийлигини таъминлаш ва ўзаро келишмасдан уни учинчи шахсга ошкор қилмаслик мажбуриятини ўз зиммасига оладилар.</w:t>
      </w:r>
    </w:p>
    <w:p w:rsidR="00A53BD8" w:rsidRPr="007B5372" w:rsidRDefault="00A53BD8" w:rsidP="001E3A10">
      <w:pPr>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7.9. Шартнома икки нусхада тузилди, уларнинг ҳар бири юридик ҳужжат мақомига эга ва ҳар бир томон учун бир нусхадан берилди.</w:t>
      </w:r>
    </w:p>
    <w:p w:rsidR="00A53BD8" w:rsidRPr="007B5372" w:rsidRDefault="00A53BD8" w:rsidP="001E3A10">
      <w:pPr>
        <w:jc w:val="both"/>
        <w:rPr>
          <w:rFonts w:ascii="Times New Roman" w:eastAsia="Times New Roman" w:hAnsi="Times New Roman" w:cs="Times New Roman"/>
          <w:color w:val="000000"/>
          <w:sz w:val="24"/>
          <w:szCs w:val="24"/>
          <w:lang w:eastAsia="ru-RU"/>
        </w:rPr>
      </w:pPr>
      <w:r w:rsidRPr="007B5372">
        <w:rPr>
          <w:rFonts w:ascii="Times New Roman" w:eastAsia="Times New Roman" w:hAnsi="Times New Roman" w:cs="Times New Roman"/>
          <w:color w:val="000000"/>
          <w:sz w:val="24"/>
          <w:szCs w:val="24"/>
          <w:lang w:eastAsia="ru-RU"/>
        </w:rPr>
        <w:t>7.10. Буйруқ берувчи ушбу шартномани имзолаш орқали ушбу Шартноманинг 1-сонли Иловасида белгиланган шартлар билан танишганини, уларга рози эканлигини ва ҳеч қандай эътирозлари мавжуд эмаслигини тасдиқлайди.</w:t>
      </w:r>
    </w:p>
    <w:p w:rsidR="001E3A10" w:rsidRPr="007B5372" w:rsidRDefault="001E3A10" w:rsidP="00401615">
      <w:pPr>
        <w:rPr>
          <w:rFonts w:ascii="Times New Roman" w:eastAsia="Times New Roman" w:hAnsi="Times New Roman" w:cs="Times New Roman"/>
          <w:b/>
          <w:color w:val="000000"/>
          <w:sz w:val="24"/>
          <w:szCs w:val="24"/>
          <w:lang w:eastAsia="ru-RU"/>
        </w:rPr>
      </w:pPr>
    </w:p>
    <w:p w:rsidR="001E3A10" w:rsidRPr="007B5372" w:rsidRDefault="001E3A10" w:rsidP="00401615">
      <w:pPr>
        <w:rPr>
          <w:rFonts w:ascii="Times New Roman" w:eastAsia="Times New Roman" w:hAnsi="Times New Roman" w:cs="Times New Roman"/>
          <w:b/>
          <w:color w:val="000000"/>
          <w:sz w:val="24"/>
          <w:szCs w:val="24"/>
          <w:lang w:eastAsia="ru-RU"/>
        </w:rPr>
      </w:pPr>
    </w:p>
    <w:p w:rsidR="004216CF" w:rsidRPr="007B5372" w:rsidRDefault="00A53BD8" w:rsidP="00401615">
      <w:pPr>
        <w:rPr>
          <w:rFonts w:ascii="Times New Roman" w:eastAsia="Times New Roman" w:hAnsi="Times New Roman" w:cs="Times New Roman"/>
          <w:b/>
          <w:color w:val="000000"/>
          <w:sz w:val="24"/>
          <w:szCs w:val="24"/>
          <w:lang w:eastAsia="ru-RU"/>
        </w:rPr>
      </w:pPr>
      <w:r w:rsidRPr="007B5372">
        <w:rPr>
          <w:rFonts w:ascii="Times New Roman" w:eastAsia="Times New Roman" w:hAnsi="Times New Roman" w:cs="Times New Roman"/>
          <w:b/>
          <w:color w:val="000000"/>
          <w:sz w:val="24"/>
          <w:szCs w:val="24"/>
          <w:lang w:eastAsia="ru-RU"/>
        </w:rPr>
        <w:t>8</w:t>
      </w:r>
      <w:r w:rsidR="00401615" w:rsidRPr="007B5372">
        <w:rPr>
          <w:rFonts w:ascii="Times New Roman" w:eastAsia="Times New Roman" w:hAnsi="Times New Roman" w:cs="Times New Roman"/>
          <w:b/>
          <w:color w:val="000000"/>
          <w:sz w:val="24"/>
          <w:szCs w:val="24"/>
          <w:lang w:eastAsia="ru-RU"/>
        </w:rPr>
        <w:t xml:space="preserve">. </w:t>
      </w:r>
      <w:r w:rsidRPr="007B5372">
        <w:rPr>
          <w:rFonts w:ascii="Times New Roman" w:eastAsia="Times New Roman" w:hAnsi="Times New Roman" w:cs="Times New Roman"/>
          <w:b/>
          <w:color w:val="000000"/>
          <w:sz w:val="24"/>
          <w:szCs w:val="24"/>
          <w:lang w:eastAsia="ru-RU"/>
        </w:rPr>
        <w:t>УМУМИЙ ҚОИДАЛАР</w:t>
      </w:r>
    </w:p>
    <w:p w:rsidR="00401615" w:rsidRPr="007B5372" w:rsidRDefault="00401615" w:rsidP="00401615">
      <w:pPr>
        <w:rPr>
          <w:rFonts w:ascii="Times New Roman" w:eastAsia="Times New Roman" w:hAnsi="Times New Roman" w:cs="Times New Roman"/>
          <w:color w:val="000000"/>
          <w:sz w:val="24"/>
          <w:szCs w:val="24"/>
          <w:lang w:eastAsia="ru-RU"/>
        </w:rPr>
      </w:pPr>
    </w:p>
    <w:tbl>
      <w:tblPr>
        <w:tblW w:w="10206" w:type="dxa"/>
        <w:tblInd w:w="108" w:type="dxa"/>
        <w:tblLayout w:type="fixed"/>
        <w:tblLook w:val="0000" w:firstRow="0" w:lastRow="0" w:firstColumn="0" w:lastColumn="0" w:noHBand="0" w:noVBand="0"/>
      </w:tblPr>
      <w:tblGrid>
        <w:gridCol w:w="188"/>
        <w:gridCol w:w="5057"/>
        <w:gridCol w:w="13"/>
        <w:gridCol w:w="4819"/>
        <w:gridCol w:w="129"/>
      </w:tblGrid>
      <w:tr w:rsidR="00401615" w:rsidRPr="007B5372" w:rsidTr="001234DB">
        <w:tc>
          <w:tcPr>
            <w:tcW w:w="5245" w:type="dxa"/>
            <w:gridSpan w:val="2"/>
          </w:tcPr>
          <w:p w:rsidR="00401615" w:rsidRPr="007B5372" w:rsidRDefault="00401615" w:rsidP="007B5372">
            <w:pPr>
              <w:rPr>
                <w:rFonts w:ascii="Times New Roman" w:eastAsia="Calibri" w:hAnsi="Times New Roman" w:cs="Times New Roman"/>
                <w:b/>
                <w:sz w:val="24"/>
                <w:szCs w:val="24"/>
              </w:rPr>
            </w:pPr>
            <w:r w:rsidRPr="007B5372">
              <w:rPr>
                <w:rFonts w:ascii="Times New Roman" w:eastAsia="Calibri" w:hAnsi="Times New Roman" w:cs="Times New Roman"/>
                <w:b/>
                <w:sz w:val="24"/>
                <w:szCs w:val="24"/>
              </w:rPr>
              <w:t>«Банк»:</w:t>
            </w:r>
          </w:p>
          <w:p w:rsidR="00401615" w:rsidRPr="007B5372" w:rsidRDefault="00401615" w:rsidP="007B5372">
            <w:pPr>
              <w:rPr>
                <w:rFonts w:ascii="Times New Roman" w:eastAsia="Calibri" w:hAnsi="Times New Roman" w:cs="Times New Roman"/>
                <w:b/>
                <w:sz w:val="24"/>
                <w:szCs w:val="24"/>
              </w:rPr>
            </w:pPr>
          </w:p>
        </w:tc>
        <w:tc>
          <w:tcPr>
            <w:tcW w:w="4961" w:type="dxa"/>
            <w:gridSpan w:val="3"/>
          </w:tcPr>
          <w:p w:rsidR="00401615" w:rsidRPr="007B5372" w:rsidRDefault="00401615" w:rsidP="007B5372">
            <w:pPr>
              <w:rPr>
                <w:rFonts w:ascii="Times New Roman" w:eastAsia="Calibri" w:hAnsi="Times New Roman" w:cs="Times New Roman"/>
                <w:b/>
                <w:sz w:val="24"/>
                <w:szCs w:val="24"/>
              </w:rPr>
            </w:pPr>
            <w:r w:rsidRPr="007B5372">
              <w:rPr>
                <w:rFonts w:ascii="Times New Roman" w:eastAsia="Calibri" w:hAnsi="Times New Roman" w:cs="Times New Roman"/>
                <w:b/>
                <w:sz w:val="24"/>
                <w:szCs w:val="24"/>
              </w:rPr>
              <w:t>«</w:t>
            </w:r>
            <w:r w:rsidR="00A53BD8" w:rsidRPr="007B5372">
              <w:rPr>
                <w:rFonts w:ascii="Times New Roman" w:hAnsi="Times New Roman" w:cs="Times New Roman"/>
                <w:b/>
                <w:sz w:val="24"/>
                <w:szCs w:val="24"/>
              </w:rPr>
              <w:t>Буйруқ бер</w:t>
            </w:r>
            <w:r w:rsidRPr="007B5372">
              <w:rPr>
                <w:rFonts w:ascii="Times New Roman" w:hAnsi="Times New Roman" w:cs="Times New Roman"/>
                <w:b/>
                <w:sz w:val="24"/>
                <w:szCs w:val="24"/>
              </w:rPr>
              <w:t>увчи</w:t>
            </w:r>
            <w:r w:rsidRPr="007B5372">
              <w:rPr>
                <w:rFonts w:ascii="Times New Roman" w:eastAsia="Calibri" w:hAnsi="Times New Roman" w:cs="Times New Roman"/>
                <w:b/>
                <w:sz w:val="24"/>
                <w:szCs w:val="24"/>
              </w:rPr>
              <w:t>»:</w:t>
            </w:r>
          </w:p>
        </w:tc>
      </w:tr>
      <w:tr w:rsidR="00401615" w:rsidRPr="007B5372" w:rsidTr="001234DB">
        <w:trPr>
          <w:gridBefore w:val="1"/>
          <w:gridAfter w:val="1"/>
          <w:wBefore w:w="188" w:type="dxa"/>
          <w:wAfter w:w="129" w:type="dxa"/>
        </w:trPr>
        <w:tc>
          <w:tcPr>
            <w:tcW w:w="5070" w:type="dxa"/>
            <w:gridSpan w:val="2"/>
          </w:tcPr>
          <w:p w:rsidR="00401615" w:rsidRPr="007B5372" w:rsidRDefault="00401615" w:rsidP="007B5372">
            <w:pPr>
              <w:rPr>
                <w:rFonts w:ascii="Times New Roman" w:eastAsia="Calibri" w:hAnsi="Times New Roman" w:cs="Times New Roman"/>
                <w:b/>
                <w:sz w:val="24"/>
                <w:szCs w:val="24"/>
                <w:u w:val="single"/>
              </w:rPr>
            </w:pPr>
          </w:p>
        </w:tc>
        <w:tc>
          <w:tcPr>
            <w:tcW w:w="4819" w:type="dxa"/>
          </w:tcPr>
          <w:p w:rsidR="00401615" w:rsidRPr="007B5372" w:rsidRDefault="00401615" w:rsidP="007B5372">
            <w:pPr>
              <w:rPr>
                <w:rFonts w:ascii="Times New Roman" w:eastAsia="Calibri" w:hAnsi="Times New Roman" w:cs="Times New Roman"/>
                <w:b/>
                <w:sz w:val="24"/>
                <w:szCs w:val="24"/>
                <w:u w:val="single"/>
              </w:rPr>
            </w:pPr>
          </w:p>
        </w:tc>
      </w:tr>
      <w:tr w:rsidR="00401615" w:rsidRPr="007B5372" w:rsidTr="001234DB">
        <w:trPr>
          <w:gridBefore w:val="1"/>
          <w:gridAfter w:val="1"/>
          <w:wBefore w:w="188" w:type="dxa"/>
          <w:wAfter w:w="129" w:type="dxa"/>
        </w:trPr>
        <w:tc>
          <w:tcPr>
            <w:tcW w:w="5070" w:type="dxa"/>
            <w:gridSpan w:val="2"/>
          </w:tcPr>
          <w:p w:rsidR="00401615" w:rsidRPr="007B5372" w:rsidRDefault="001E3A10" w:rsidP="007B5372">
            <w:pPr>
              <w:rPr>
                <w:rFonts w:ascii="Times New Roman" w:eastAsia="Calibri" w:hAnsi="Times New Roman" w:cs="Times New Roman"/>
                <w:b/>
                <w:sz w:val="24"/>
                <w:szCs w:val="24"/>
              </w:rPr>
            </w:pPr>
            <w:r w:rsidRPr="007B5372">
              <w:rPr>
                <w:rFonts w:ascii="Times New Roman" w:hAnsi="Times New Roman" w:cs="Times New Roman"/>
                <w:b/>
                <w:iCs/>
                <w:sz w:val="24"/>
                <w:szCs w:val="24"/>
              </w:rPr>
              <w:t>АТБ</w:t>
            </w:r>
            <w:r w:rsidRPr="007B5372">
              <w:rPr>
                <w:rFonts w:ascii="Times New Roman" w:eastAsia="Calibri" w:hAnsi="Times New Roman" w:cs="Times New Roman"/>
                <w:b/>
                <w:iCs/>
                <w:sz w:val="24"/>
                <w:szCs w:val="24"/>
              </w:rPr>
              <w:t xml:space="preserve"> </w:t>
            </w:r>
            <w:r w:rsidR="00401615" w:rsidRPr="007B5372">
              <w:rPr>
                <w:rFonts w:ascii="Times New Roman" w:eastAsia="Calibri" w:hAnsi="Times New Roman" w:cs="Times New Roman"/>
                <w:b/>
                <w:iCs/>
                <w:sz w:val="24"/>
                <w:szCs w:val="24"/>
              </w:rPr>
              <w:t>«</w:t>
            </w:r>
            <w:r w:rsidR="00401615" w:rsidRPr="007B5372">
              <w:rPr>
                <w:rFonts w:ascii="Times New Roman" w:eastAsia="Calibri" w:hAnsi="Times New Roman" w:cs="Times New Roman"/>
                <w:b/>
                <w:iCs/>
                <w:sz w:val="24"/>
                <w:szCs w:val="24"/>
                <w:lang w:val="en-US"/>
              </w:rPr>
              <w:t>InfinBank</w:t>
            </w:r>
            <w:r w:rsidR="00401615" w:rsidRPr="007B5372">
              <w:rPr>
                <w:rFonts w:ascii="Times New Roman" w:eastAsia="Calibri" w:hAnsi="Times New Roman" w:cs="Times New Roman"/>
                <w:b/>
                <w:iCs/>
                <w:sz w:val="24"/>
                <w:szCs w:val="24"/>
              </w:rPr>
              <w:t>»</w:t>
            </w:r>
          </w:p>
        </w:tc>
        <w:tc>
          <w:tcPr>
            <w:tcW w:w="4819" w:type="dxa"/>
          </w:tcPr>
          <w:p w:rsidR="00401615" w:rsidRPr="007B5372" w:rsidRDefault="00401615" w:rsidP="007B5372">
            <w:pPr>
              <w:keepNext/>
              <w:rPr>
                <w:rFonts w:ascii="Times New Roman" w:eastAsia="Calibri" w:hAnsi="Times New Roman" w:cs="Times New Roman"/>
                <w:b/>
                <w:sz w:val="24"/>
                <w:szCs w:val="24"/>
              </w:rPr>
            </w:pPr>
            <w:r w:rsidRPr="007B5372">
              <w:rPr>
                <w:rFonts w:ascii="Times New Roman" w:eastAsia="Calibri" w:hAnsi="Times New Roman" w:cs="Times New Roman"/>
                <w:b/>
                <w:sz w:val="24"/>
                <w:szCs w:val="24"/>
              </w:rPr>
              <w:t>____________________________</w:t>
            </w:r>
          </w:p>
        </w:tc>
      </w:tr>
      <w:tr w:rsidR="00401615" w:rsidRPr="007B5372" w:rsidTr="001234DB">
        <w:trPr>
          <w:gridBefore w:val="1"/>
          <w:gridAfter w:val="1"/>
          <w:wBefore w:w="188" w:type="dxa"/>
          <w:wAfter w:w="129" w:type="dxa"/>
        </w:trPr>
        <w:tc>
          <w:tcPr>
            <w:tcW w:w="5070" w:type="dxa"/>
            <w:gridSpan w:val="2"/>
          </w:tcPr>
          <w:p w:rsidR="00A53BD8" w:rsidRPr="007B5372" w:rsidRDefault="00A53BD8" w:rsidP="007B5372">
            <w:pPr>
              <w:rPr>
                <w:rFonts w:ascii="Times New Roman" w:hAnsi="Times New Roman" w:cs="Times New Roman"/>
                <w:sz w:val="24"/>
                <w:szCs w:val="24"/>
              </w:rPr>
            </w:pPr>
          </w:p>
          <w:p w:rsidR="00A53BD8" w:rsidRPr="007B5372" w:rsidRDefault="00A53BD8" w:rsidP="007B5372">
            <w:pPr>
              <w:rPr>
                <w:rFonts w:ascii="Times New Roman" w:hAnsi="Times New Roman" w:cs="Times New Roman"/>
                <w:sz w:val="24"/>
                <w:szCs w:val="24"/>
              </w:rPr>
            </w:pPr>
            <w:r w:rsidRPr="007B5372">
              <w:rPr>
                <w:rFonts w:ascii="Times New Roman" w:hAnsi="Times New Roman" w:cs="Times New Roman"/>
                <w:sz w:val="24"/>
                <w:szCs w:val="24"/>
              </w:rPr>
              <w:t>Бошқарувчи</w:t>
            </w:r>
          </w:p>
          <w:p w:rsidR="00A53BD8" w:rsidRPr="007B5372" w:rsidRDefault="00A53BD8" w:rsidP="007B5372">
            <w:pPr>
              <w:rPr>
                <w:rFonts w:ascii="Times New Roman" w:hAnsi="Times New Roman" w:cs="Times New Roman"/>
                <w:sz w:val="24"/>
                <w:szCs w:val="24"/>
              </w:rPr>
            </w:pPr>
            <w:r w:rsidRPr="007B5372">
              <w:rPr>
                <w:rFonts w:ascii="Times New Roman" w:hAnsi="Times New Roman" w:cs="Times New Roman"/>
                <w:sz w:val="24"/>
                <w:szCs w:val="24"/>
              </w:rPr>
              <w:t>Ф.И.О., имзо _______________</w:t>
            </w:r>
          </w:p>
          <w:p w:rsidR="00A53BD8" w:rsidRPr="007B5372" w:rsidRDefault="00A53BD8" w:rsidP="007B5372">
            <w:pPr>
              <w:rPr>
                <w:rFonts w:ascii="Times New Roman" w:hAnsi="Times New Roman" w:cs="Times New Roman"/>
                <w:sz w:val="24"/>
                <w:szCs w:val="24"/>
              </w:rPr>
            </w:pPr>
          </w:p>
          <w:p w:rsidR="00A53BD8" w:rsidRPr="007B5372" w:rsidRDefault="00A53BD8" w:rsidP="007B5372">
            <w:pPr>
              <w:rPr>
                <w:rFonts w:ascii="Times New Roman" w:hAnsi="Times New Roman" w:cs="Times New Roman"/>
                <w:sz w:val="24"/>
                <w:szCs w:val="24"/>
              </w:rPr>
            </w:pPr>
          </w:p>
          <w:p w:rsidR="00A53BD8" w:rsidRPr="007B5372" w:rsidRDefault="00A53BD8" w:rsidP="007B5372">
            <w:pPr>
              <w:rPr>
                <w:rFonts w:ascii="Times New Roman" w:hAnsi="Times New Roman" w:cs="Times New Roman"/>
                <w:sz w:val="24"/>
                <w:szCs w:val="24"/>
              </w:rPr>
            </w:pPr>
          </w:p>
          <w:p w:rsidR="00A53BD8" w:rsidRPr="007B5372" w:rsidRDefault="00A53BD8" w:rsidP="007B5372">
            <w:pPr>
              <w:rPr>
                <w:rFonts w:ascii="Times New Roman" w:hAnsi="Times New Roman" w:cs="Times New Roman"/>
                <w:sz w:val="24"/>
                <w:szCs w:val="24"/>
              </w:rPr>
            </w:pPr>
            <w:r w:rsidRPr="007B5372">
              <w:rPr>
                <w:rFonts w:ascii="Times New Roman" w:hAnsi="Times New Roman" w:cs="Times New Roman"/>
                <w:sz w:val="24"/>
                <w:szCs w:val="24"/>
              </w:rPr>
              <w:t>Бош бухгалтер</w:t>
            </w:r>
          </w:p>
          <w:p w:rsidR="00401615" w:rsidRPr="007B5372" w:rsidRDefault="00A53BD8" w:rsidP="007B5372">
            <w:pPr>
              <w:pStyle w:val="4"/>
              <w:spacing w:before="0" w:after="0"/>
              <w:jc w:val="center"/>
              <w:rPr>
                <w:rFonts w:ascii="Times New Roman" w:hAnsi="Times New Roman"/>
                <w:b w:val="0"/>
                <w:sz w:val="24"/>
                <w:szCs w:val="24"/>
                <w:lang w:eastAsia="ru-RU"/>
              </w:rPr>
            </w:pPr>
            <w:r w:rsidRPr="007B5372">
              <w:rPr>
                <w:rFonts w:ascii="Times New Roman" w:hAnsi="Times New Roman"/>
                <w:b w:val="0"/>
                <w:sz w:val="24"/>
                <w:szCs w:val="24"/>
              </w:rPr>
              <w:t>Ф.И.О., имзо _______________</w:t>
            </w:r>
          </w:p>
        </w:tc>
        <w:tc>
          <w:tcPr>
            <w:tcW w:w="4819" w:type="dxa"/>
          </w:tcPr>
          <w:p w:rsidR="00A53BD8" w:rsidRPr="007B5372" w:rsidRDefault="00A53BD8" w:rsidP="007B5372">
            <w:pPr>
              <w:rPr>
                <w:rFonts w:ascii="Times New Roman" w:hAnsi="Times New Roman" w:cs="Times New Roman"/>
                <w:sz w:val="24"/>
                <w:szCs w:val="24"/>
              </w:rPr>
            </w:pPr>
          </w:p>
          <w:p w:rsidR="00A53BD8" w:rsidRPr="007B5372" w:rsidRDefault="00A53BD8" w:rsidP="007B5372">
            <w:pPr>
              <w:rPr>
                <w:rFonts w:ascii="Times New Roman" w:hAnsi="Times New Roman" w:cs="Times New Roman"/>
                <w:sz w:val="24"/>
                <w:szCs w:val="24"/>
              </w:rPr>
            </w:pPr>
            <w:r w:rsidRPr="007B5372">
              <w:rPr>
                <w:rFonts w:ascii="Times New Roman" w:hAnsi="Times New Roman" w:cs="Times New Roman"/>
                <w:sz w:val="24"/>
                <w:szCs w:val="24"/>
              </w:rPr>
              <w:t>Директор</w:t>
            </w:r>
          </w:p>
          <w:p w:rsidR="00A53BD8" w:rsidRPr="007B5372" w:rsidRDefault="00A53BD8" w:rsidP="007B5372">
            <w:pPr>
              <w:rPr>
                <w:rFonts w:ascii="Times New Roman" w:hAnsi="Times New Roman" w:cs="Times New Roman"/>
                <w:sz w:val="24"/>
                <w:szCs w:val="24"/>
              </w:rPr>
            </w:pPr>
            <w:r w:rsidRPr="007B5372">
              <w:rPr>
                <w:rFonts w:ascii="Times New Roman" w:hAnsi="Times New Roman" w:cs="Times New Roman"/>
                <w:sz w:val="24"/>
                <w:szCs w:val="24"/>
              </w:rPr>
              <w:t>Ф.И.О., имзо _______________</w:t>
            </w:r>
          </w:p>
          <w:p w:rsidR="00A53BD8" w:rsidRPr="007B5372" w:rsidRDefault="00A53BD8" w:rsidP="007B5372">
            <w:pPr>
              <w:rPr>
                <w:rFonts w:ascii="Times New Roman" w:hAnsi="Times New Roman" w:cs="Times New Roman"/>
                <w:sz w:val="24"/>
                <w:szCs w:val="24"/>
              </w:rPr>
            </w:pPr>
          </w:p>
          <w:p w:rsidR="00A53BD8" w:rsidRPr="007B5372" w:rsidRDefault="00A53BD8" w:rsidP="007B5372">
            <w:pPr>
              <w:rPr>
                <w:rFonts w:ascii="Times New Roman" w:hAnsi="Times New Roman" w:cs="Times New Roman"/>
                <w:sz w:val="24"/>
                <w:szCs w:val="24"/>
              </w:rPr>
            </w:pPr>
          </w:p>
          <w:p w:rsidR="00A53BD8" w:rsidRPr="007B5372" w:rsidRDefault="00A53BD8" w:rsidP="007B5372">
            <w:pPr>
              <w:rPr>
                <w:rFonts w:ascii="Times New Roman" w:hAnsi="Times New Roman" w:cs="Times New Roman"/>
                <w:sz w:val="24"/>
                <w:szCs w:val="24"/>
              </w:rPr>
            </w:pPr>
          </w:p>
          <w:p w:rsidR="00A53BD8" w:rsidRPr="007B5372" w:rsidRDefault="00A53BD8" w:rsidP="007B5372">
            <w:pPr>
              <w:rPr>
                <w:rFonts w:ascii="Times New Roman" w:hAnsi="Times New Roman" w:cs="Times New Roman"/>
                <w:sz w:val="24"/>
                <w:szCs w:val="24"/>
              </w:rPr>
            </w:pPr>
            <w:r w:rsidRPr="007B5372">
              <w:rPr>
                <w:rFonts w:ascii="Times New Roman" w:hAnsi="Times New Roman" w:cs="Times New Roman"/>
                <w:sz w:val="24"/>
                <w:szCs w:val="24"/>
              </w:rPr>
              <w:t>Бош бухгалтер</w:t>
            </w:r>
          </w:p>
          <w:p w:rsidR="00401615" w:rsidRPr="007B5372" w:rsidRDefault="00A53BD8" w:rsidP="007B5372">
            <w:pPr>
              <w:rPr>
                <w:rFonts w:ascii="Times New Roman" w:eastAsia="Calibri" w:hAnsi="Times New Roman" w:cs="Times New Roman"/>
                <w:b/>
                <w:sz w:val="24"/>
                <w:szCs w:val="24"/>
              </w:rPr>
            </w:pPr>
            <w:r w:rsidRPr="007B5372">
              <w:rPr>
                <w:rFonts w:ascii="Times New Roman" w:hAnsi="Times New Roman" w:cs="Times New Roman"/>
                <w:sz w:val="24"/>
                <w:szCs w:val="24"/>
              </w:rPr>
              <w:t>Ф.И.О., имзо _______________</w:t>
            </w:r>
          </w:p>
        </w:tc>
      </w:tr>
    </w:tbl>
    <w:p w:rsidR="00401615" w:rsidRPr="007B5372" w:rsidRDefault="00401615" w:rsidP="004C62E0">
      <w:pPr>
        <w:rPr>
          <w:rFonts w:ascii="Times New Roman" w:eastAsia="Times New Roman" w:hAnsi="Times New Roman" w:cs="Times New Roman"/>
          <w:color w:val="000000"/>
          <w:sz w:val="24"/>
          <w:szCs w:val="24"/>
          <w:lang w:eastAsia="ru-RU"/>
        </w:rPr>
      </w:pPr>
    </w:p>
    <w:sectPr w:rsidR="00401615" w:rsidRPr="007B5372" w:rsidSect="001E3A10">
      <w:headerReference w:type="default" r:id="rId9"/>
      <w:footerReference w:type="default" r:id="rId10"/>
      <w:pgSz w:w="11906" w:h="16838"/>
      <w:pgMar w:top="993" w:right="991" w:bottom="567" w:left="1276"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F8D" w:rsidRDefault="00C60F8D" w:rsidP="00D05850">
      <w:pPr>
        <w:spacing w:line="240" w:lineRule="auto"/>
      </w:pPr>
      <w:r>
        <w:separator/>
      </w:r>
    </w:p>
  </w:endnote>
  <w:endnote w:type="continuationSeparator" w:id="0">
    <w:p w:rsidR="00C60F8D" w:rsidRDefault="00C60F8D" w:rsidP="00D05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10401688"/>
      <w:docPartObj>
        <w:docPartGallery w:val="Page Numbers (Bottom of Page)"/>
        <w:docPartUnique/>
      </w:docPartObj>
    </w:sdtPr>
    <w:sdtEndPr/>
    <w:sdtContent>
      <w:p w:rsidR="003E4EE9" w:rsidRPr="001E3A10" w:rsidRDefault="00C60F8D">
        <w:pPr>
          <w:pStyle w:val="a9"/>
          <w:rPr>
            <w:rFonts w:ascii="Times New Roman" w:hAnsi="Times New Roman" w:cs="Times New Roman"/>
            <w:sz w:val="24"/>
            <w:szCs w:val="24"/>
          </w:rPr>
        </w:pPr>
        <w:sdt>
          <w:sdtPr>
            <w:rPr>
              <w:rFonts w:ascii="Times New Roman" w:hAnsi="Times New Roman" w:cs="Times New Roman"/>
              <w:sz w:val="24"/>
              <w:szCs w:val="24"/>
            </w:rPr>
            <w:id w:val="98381352"/>
            <w:docPartObj>
              <w:docPartGallery w:val="Page Numbers (Top of Page)"/>
              <w:docPartUnique/>
            </w:docPartObj>
          </w:sdtPr>
          <w:sdtEndPr/>
          <w:sdtContent>
            <w:r w:rsidR="003E4EE9" w:rsidRPr="001E3A10">
              <w:rPr>
                <w:rFonts w:ascii="Times New Roman" w:hAnsi="Times New Roman" w:cs="Times New Roman"/>
                <w:sz w:val="24"/>
                <w:szCs w:val="24"/>
              </w:rPr>
              <w:t xml:space="preserve">  </w:t>
            </w:r>
            <w:r w:rsidR="003E4EE9" w:rsidRPr="001E3A10">
              <w:rPr>
                <w:rFonts w:ascii="Times New Roman" w:hAnsi="Times New Roman" w:cs="Times New Roman"/>
                <w:b/>
                <w:sz w:val="24"/>
                <w:szCs w:val="24"/>
              </w:rPr>
              <w:fldChar w:fldCharType="begin"/>
            </w:r>
            <w:r w:rsidR="003E4EE9" w:rsidRPr="001E3A10">
              <w:rPr>
                <w:rFonts w:ascii="Times New Roman" w:hAnsi="Times New Roman" w:cs="Times New Roman"/>
                <w:b/>
                <w:sz w:val="24"/>
                <w:szCs w:val="24"/>
              </w:rPr>
              <w:instrText>NUMPAGES</w:instrText>
            </w:r>
            <w:r w:rsidR="003E4EE9" w:rsidRPr="001E3A10">
              <w:rPr>
                <w:rFonts w:ascii="Times New Roman" w:hAnsi="Times New Roman" w:cs="Times New Roman"/>
                <w:b/>
                <w:sz w:val="24"/>
                <w:szCs w:val="24"/>
              </w:rPr>
              <w:fldChar w:fldCharType="separate"/>
            </w:r>
            <w:r w:rsidR="00D779E4">
              <w:rPr>
                <w:rFonts w:ascii="Times New Roman" w:hAnsi="Times New Roman" w:cs="Times New Roman"/>
                <w:b/>
                <w:noProof/>
                <w:sz w:val="24"/>
                <w:szCs w:val="24"/>
              </w:rPr>
              <w:t>5</w:t>
            </w:r>
            <w:r w:rsidR="003E4EE9" w:rsidRPr="001E3A10">
              <w:rPr>
                <w:rFonts w:ascii="Times New Roman" w:hAnsi="Times New Roman" w:cs="Times New Roman"/>
                <w:b/>
                <w:sz w:val="24"/>
                <w:szCs w:val="24"/>
              </w:rPr>
              <w:fldChar w:fldCharType="end"/>
            </w:r>
          </w:sdtContent>
        </w:sdt>
        <w:r w:rsidR="003E4EE9" w:rsidRPr="001E3A10">
          <w:rPr>
            <w:rFonts w:ascii="Times New Roman" w:hAnsi="Times New Roman" w:cs="Times New Roman"/>
            <w:sz w:val="24"/>
            <w:szCs w:val="24"/>
          </w:rPr>
          <w:t xml:space="preserve"> дан </w:t>
        </w:r>
        <w:r w:rsidR="003E4EE9" w:rsidRPr="001E3A10">
          <w:rPr>
            <w:rFonts w:ascii="Times New Roman" w:hAnsi="Times New Roman" w:cs="Times New Roman"/>
            <w:b/>
            <w:sz w:val="24"/>
            <w:szCs w:val="24"/>
          </w:rPr>
          <w:fldChar w:fldCharType="begin"/>
        </w:r>
        <w:r w:rsidR="003E4EE9" w:rsidRPr="001E3A10">
          <w:rPr>
            <w:rFonts w:ascii="Times New Roman" w:hAnsi="Times New Roman" w:cs="Times New Roman"/>
            <w:b/>
            <w:sz w:val="24"/>
            <w:szCs w:val="24"/>
          </w:rPr>
          <w:instrText>PAGE</w:instrText>
        </w:r>
        <w:r w:rsidR="003E4EE9" w:rsidRPr="001E3A10">
          <w:rPr>
            <w:rFonts w:ascii="Times New Roman" w:hAnsi="Times New Roman" w:cs="Times New Roman"/>
            <w:b/>
            <w:sz w:val="24"/>
            <w:szCs w:val="24"/>
          </w:rPr>
          <w:fldChar w:fldCharType="separate"/>
        </w:r>
        <w:r w:rsidR="00D779E4">
          <w:rPr>
            <w:rFonts w:ascii="Times New Roman" w:hAnsi="Times New Roman" w:cs="Times New Roman"/>
            <w:b/>
            <w:noProof/>
            <w:sz w:val="24"/>
            <w:szCs w:val="24"/>
          </w:rPr>
          <w:t>5</w:t>
        </w:r>
        <w:r w:rsidR="003E4EE9" w:rsidRPr="001E3A10">
          <w:rPr>
            <w:rFonts w:ascii="Times New Roman" w:hAnsi="Times New Roman" w:cs="Times New Roman"/>
            <w:b/>
            <w:sz w:val="24"/>
            <w:szCs w:val="24"/>
          </w:rPr>
          <w:fldChar w:fldCharType="end"/>
        </w:r>
        <w:r w:rsidR="003E4EE9" w:rsidRPr="001E3A10">
          <w:rPr>
            <w:rFonts w:ascii="Times New Roman" w:hAnsi="Times New Roman" w:cs="Times New Roman"/>
            <w:b/>
            <w:sz w:val="24"/>
            <w:szCs w:val="24"/>
          </w:rPr>
          <w:t xml:space="preserve"> </w:t>
        </w:r>
        <w:r w:rsidR="003E4EE9" w:rsidRPr="001E3A10">
          <w:rPr>
            <w:rFonts w:ascii="Times New Roman" w:hAnsi="Times New Roman" w:cs="Times New Roman"/>
            <w:sz w:val="24"/>
            <w:szCs w:val="24"/>
          </w:rPr>
          <w:t>бет</w:t>
        </w:r>
      </w:p>
    </w:sdtContent>
  </w:sdt>
  <w:p w:rsidR="003E4EE9" w:rsidRDefault="003E4EE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F8D" w:rsidRDefault="00C60F8D" w:rsidP="00D05850">
      <w:pPr>
        <w:spacing w:line="240" w:lineRule="auto"/>
      </w:pPr>
      <w:r>
        <w:separator/>
      </w:r>
    </w:p>
  </w:footnote>
  <w:footnote w:type="continuationSeparator" w:id="0">
    <w:p w:rsidR="00C60F8D" w:rsidRDefault="00C60F8D" w:rsidP="00D058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EE9" w:rsidRDefault="003E4EE9" w:rsidP="000C2E5A">
    <w:pPr>
      <w:pStyle w:val="a7"/>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32C35"/>
    <w:multiLevelType w:val="hybridMultilevel"/>
    <w:tmpl w:val="461CFE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3CA71F52"/>
    <w:multiLevelType w:val="multilevel"/>
    <w:tmpl w:val="031462B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F3B7920"/>
    <w:multiLevelType w:val="hybridMultilevel"/>
    <w:tmpl w:val="22466230"/>
    <w:lvl w:ilvl="0" w:tplc="C60A10D6">
      <w:numFmt w:val="bullet"/>
      <w:lvlText w:val=""/>
      <w:lvlJc w:val="left"/>
      <w:pPr>
        <w:ind w:left="720" w:hanging="360"/>
      </w:pPr>
      <w:rPr>
        <w:rFonts w:ascii="Symbol" w:eastAsia="Times New Roman" w:hAnsi="Symbol" w:cs="Times New Roman" w:hint="default"/>
        <w:color w:val="000000"/>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48580B"/>
    <w:multiLevelType w:val="multilevel"/>
    <w:tmpl w:val="62EC6FF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5960"/>
    <w:rsid w:val="0002477A"/>
    <w:rsid w:val="00046313"/>
    <w:rsid w:val="00046E7A"/>
    <w:rsid w:val="000640B7"/>
    <w:rsid w:val="00071145"/>
    <w:rsid w:val="00096913"/>
    <w:rsid w:val="000C2E5A"/>
    <w:rsid w:val="000E3BEA"/>
    <w:rsid w:val="0010633C"/>
    <w:rsid w:val="001148BF"/>
    <w:rsid w:val="001234DB"/>
    <w:rsid w:val="0014139F"/>
    <w:rsid w:val="00145724"/>
    <w:rsid w:val="00154300"/>
    <w:rsid w:val="00196546"/>
    <w:rsid w:val="001972E2"/>
    <w:rsid w:val="001A036F"/>
    <w:rsid w:val="001A6667"/>
    <w:rsid w:val="001C08A4"/>
    <w:rsid w:val="001C5232"/>
    <w:rsid w:val="001C58C3"/>
    <w:rsid w:val="001E3A10"/>
    <w:rsid w:val="001E6917"/>
    <w:rsid w:val="001F2AD2"/>
    <w:rsid w:val="00201F7C"/>
    <w:rsid w:val="002051BC"/>
    <w:rsid w:val="00211C3B"/>
    <w:rsid w:val="00214273"/>
    <w:rsid w:val="0022649A"/>
    <w:rsid w:val="00242F9E"/>
    <w:rsid w:val="00246302"/>
    <w:rsid w:val="0028272D"/>
    <w:rsid w:val="002932F9"/>
    <w:rsid w:val="002A072A"/>
    <w:rsid w:val="002C0787"/>
    <w:rsid w:val="002C1035"/>
    <w:rsid w:val="002C1A29"/>
    <w:rsid w:val="002C41B3"/>
    <w:rsid w:val="00303A60"/>
    <w:rsid w:val="00321D95"/>
    <w:rsid w:val="00322EFF"/>
    <w:rsid w:val="00326364"/>
    <w:rsid w:val="00334A9F"/>
    <w:rsid w:val="00346DAB"/>
    <w:rsid w:val="00347320"/>
    <w:rsid w:val="00364BD2"/>
    <w:rsid w:val="00373688"/>
    <w:rsid w:val="00395BFB"/>
    <w:rsid w:val="00396FE7"/>
    <w:rsid w:val="003A33C4"/>
    <w:rsid w:val="003B168C"/>
    <w:rsid w:val="003B30CD"/>
    <w:rsid w:val="003B5F68"/>
    <w:rsid w:val="003B62D1"/>
    <w:rsid w:val="003C1645"/>
    <w:rsid w:val="003C36F9"/>
    <w:rsid w:val="003E4EE9"/>
    <w:rsid w:val="003E59D0"/>
    <w:rsid w:val="00401615"/>
    <w:rsid w:val="004216CF"/>
    <w:rsid w:val="0043128E"/>
    <w:rsid w:val="00435A9B"/>
    <w:rsid w:val="004601A4"/>
    <w:rsid w:val="00493E8F"/>
    <w:rsid w:val="004A5EBD"/>
    <w:rsid w:val="004B46FE"/>
    <w:rsid w:val="004C62E0"/>
    <w:rsid w:val="004C770A"/>
    <w:rsid w:val="004D2E5B"/>
    <w:rsid w:val="004D6418"/>
    <w:rsid w:val="004F4BDF"/>
    <w:rsid w:val="00511528"/>
    <w:rsid w:val="00517B18"/>
    <w:rsid w:val="005245C0"/>
    <w:rsid w:val="00543077"/>
    <w:rsid w:val="0055678B"/>
    <w:rsid w:val="0056751C"/>
    <w:rsid w:val="00594209"/>
    <w:rsid w:val="005951AF"/>
    <w:rsid w:val="005956D0"/>
    <w:rsid w:val="005A395D"/>
    <w:rsid w:val="005E1FA1"/>
    <w:rsid w:val="005F4D90"/>
    <w:rsid w:val="00600DE3"/>
    <w:rsid w:val="006049B6"/>
    <w:rsid w:val="00615B74"/>
    <w:rsid w:val="006649E0"/>
    <w:rsid w:val="00674540"/>
    <w:rsid w:val="00697A1B"/>
    <w:rsid w:val="006A76F2"/>
    <w:rsid w:val="006B6A78"/>
    <w:rsid w:val="006C05A3"/>
    <w:rsid w:val="006C5355"/>
    <w:rsid w:val="006F3140"/>
    <w:rsid w:val="00700860"/>
    <w:rsid w:val="00723BE3"/>
    <w:rsid w:val="00726DB4"/>
    <w:rsid w:val="00731A7C"/>
    <w:rsid w:val="00734834"/>
    <w:rsid w:val="00736EA4"/>
    <w:rsid w:val="00743442"/>
    <w:rsid w:val="00751878"/>
    <w:rsid w:val="007544B5"/>
    <w:rsid w:val="00763D15"/>
    <w:rsid w:val="007734DB"/>
    <w:rsid w:val="00791E17"/>
    <w:rsid w:val="00793981"/>
    <w:rsid w:val="007B5372"/>
    <w:rsid w:val="007C2A24"/>
    <w:rsid w:val="007C304C"/>
    <w:rsid w:val="007E48AB"/>
    <w:rsid w:val="007E6973"/>
    <w:rsid w:val="007F5669"/>
    <w:rsid w:val="008046FA"/>
    <w:rsid w:val="008162DF"/>
    <w:rsid w:val="00880947"/>
    <w:rsid w:val="00885F7E"/>
    <w:rsid w:val="00886809"/>
    <w:rsid w:val="00896269"/>
    <w:rsid w:val="008B1BBB"/>
    <w:rsid w:val="008B5010"/>
    <w:rsid w:val="008C4859"/>
    <w:rsid w:val="008E4D10"/>
    <w:rsid w:val="008E629F"/>
    <w:rsid w:val="008F0E81"/>
    <w:rsid w:val="00904ED8"/>
    <w:rsid w:val="00911B3F"/>
    <w:rsid w:val="0092312D"/>
    <w:rsid w:val="009314A3"/>
    <w:rsid w:val="00933FE0"/>
    <w:rsid w:val="00942947"/>
    <w:rsid w:val="00952CA9"/>
    <w:rsid w:val="00955E6F"/>
    <w:rsid w:val="0098551C"/>
    <w:rsid w:val="009858AE"/>
    <w:rsid w:val="00993A11"/>
    <w:rsid w:val="009A3232"/>
    <w:rsid w:val="009A5062"/>
    <w:rsid w:val="009A6294"/>
    <w:rsid w:val="009B3B1B"/>
    <w:rsid w:val="009D2F70"/>
    <w:rsid w:val="009E31CF"/>
    <w:rsid w:val="009E7430"/>
    <w:rsid w:val="009F05C8"/>
    <w:rsid w:val="009F5960"/>
    <w:rsid w:val="00A07458"/>
    <w:rsid w:val="00A10C59"/>
    <w:rsid w:val="00A1692D"/>
    <w:rsid w:val="00A53BD8"/>
    <w:rsid w:val="00A5642F"/>
    <w:rsid w:val="00A948BE"/>
    <w:rsid w:val="00AA16AC"/>
    <w:rsid w:val="00AA45CB"/>
    <w:rsid w:val="00AA5954"/>
    <w:rsid w:val="00AB2239"/>
    <w:rsid w:val="00AB6512"/>
    <w:rsid w:val="00AC16FD"/>
    <w:rsid w:val="00AD7FE6"/>
    <w:rsid w:val="00AE011B"/>
    <w:rsid w:val="00B02A12"/>
    <w:rsid w:val="00B14D15"/>
    <w:rsid w:val="00B54F72"/>
    <w:rsid w:val="00B70F78"/>
    <w:rsid w:val="00BA7970"/>
    <w:rsid w:val="00BB2BDD"/>
    <w:rsid w:val="00BB5900"/>
    <w:rsid w:val="00BC3658"/>
    <w:rsid w:val="00BD2E20"/>
    <w:rsid w:val="00BD728F"/>
    <w:rsid w:val="00C11E92"/>
    <w:rsid w:val="00C1512D"/>
    <w:rsid w:val="00C229C0"/>
    <w:rsid w:val="00C307FE"/>
    <w:rsid w:val="00C60F8D"/>
    <w:rsid w:val="00C96984"/>
    <w:rsid w:val="00CB366E"/>
    <w:rsid w:val="00CD0780"/>
    <w:rsid w:val="00CE402E"/>
    <w:rsid w:val="00D05850"/>
    <w:rsid w:val="00D10ABA"/>
    <w:rsid w:val="00D30EF5"/>
    <w:rsid w:val="00D748AE"/>
    <w:rsid w:val="00D779E4"/>
    <w:rsid w:val="00DB68A5"/>
    <w:rsid w:val="00DD25FE"/>
    <w:rsid w:val="00DF31B1"/>
    <w:rsid w:val="00E02CE5"/>
    <w:rsid w:val="00E1389B"/>
    <w:rsid w:val="00E204CE"/>
    <w:rsid w:val="00E21430"/>
    <w:rsid w:val="00E26431"/>
    <w:rsid w:val="00E35D03"/>
    <w:rsid w:val="00E45F5E"/>
    <w:rsid w:val="00E46CDE"/>
    <w:rsid w:val="00E51CE7"/>
    <w:rsid w:val="00E61B17"/>
    <w:rsid w:val="00E626E2"/>
    <w:rsid w:val="00E73C0F"/>
    <w:rsid w:val="00E94994"/>
    <w:rsid w:val="00E94F28"/>
    <w:rsid w:val="00EB2294"/>
    <w:rsid w:val="00EB5F7B"/>
    <w:rsid w:val="00EC776E"/>
    <w:rsid w:val="00EE467F"/>
    <w:rsid w:val="00EE5DCE"/>
    <w:rsid w:val="00F1159A"/>
    <w:rsid w:val="00F15088"/>
    <w:rsid w:val="00F22862"/>
    <w:rsid w:val="00F26FCB"/>
    <w:rsid w:val="00F31765"/>
    <w:rsid w:val="00F459C7"/>
    <w:rsid w:val="00F66BBA"/>
    <w:rsid w:val="00F70E50"/>
    <w:rsid w:val="00F71BEB"/>
    <w:rsid w:val="00F85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80B3"/>
  <w15:docId w15:val="{065C8EC5-EA20-4EB7-9EB2-09E76249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1B3"/>
  </w:style>
  <w:style w:type="paragraph" w:styleId="4">
    <w:name w:val="heading 4"/>
    <w:basedOn w:val="a"/>
    <w:next w:val="a"/>
    <w:link w:val="40"/>
    <w:unhideWhenUsed/>
    <w:qFormat/>
    <w:rsid w:val="00401615"/>
    <w:pPr>
      <w:keepNext/>
      <w:spacing w:before="240" w:after="60" w:line="240" w:lineRule="auto"/>
      <w:jc w:val="left"/>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F5960"/>
    <w:pPr>
      <w:spacing w:line="240" w:lineRule="auto"/>
      <w:ind w:right="26"/>
    </w:pPr>
    <w:rPr>
      <w:rFonts w:ascii="Times New Roman" w:eastAsia="Times New Roman" w:hAnsi="Times New Roman" w:cs="Times New Roman"/>
      <w:b/>
      <w:sz w:val="24"/>
      <w:szCs w:val="20"/>
      <w:lang w:eastAsia="ru-RU"/>
    </w:rPr>
  </w:style>
  <w:style w:type="character" w:customStyle="1" w:styleId="a4">
    <w:name w:val="Заголовок Знак"/>
    <w:basedOn w:val="a0"/>
    <w:link w:val="a3"/>
    <w:rsid w:val="009F5960"/>
    <w:rPr>
      <w:rFonts w:ascii="Times New Roman" w:eastAsia="Times New Roman" w:hAnsi="Times New Roman" w:cs="Times New Roman"/>
      <w:b/>
      <w:sz w:val="24"/>
      <w:szCs w:val="20"/>
      <w:lang w:eastAsia="ru-RU"/>
    </w:rPr>
  </w:style>
  <w:style w:type="paragraph" w:styleId="a5">
    <w:name w:val="Balloon Text"/>
    <w:basedOn w:val="a"/>
    <w:link w:val="a6"/>
    <w:uiPriority w:val="99"/>
    <w:semiHidden/>
    <w:unhideWhenUsed/>
    <w:rsid w:val="009F5960"/>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5960"/>
    <w:rPr>
      <w:rFonts w:ascii="Tahoma" w:hAnsi="Tahoma" w:cs="Tahoma"/>
      <w:sz w:val="16"/>
      <w:szCs w:val="16"/>
    </w:rPr>
  </w:style>
  <w:style w:type="paragraph" w:styleId="a7">
    <w:name w:val="header"/>
    <w:basedOn w:val="a"/>
    <w:link w:val="a8"/>
    <w:uiPriority w:val="99"/>
    <w:unhideWhenUsed/>
    <w:rsid w:val="00D05850"/>
    <w:pPr>
      <w:tabs>
        <w:tab w:val="center" w:pos="4677"/>
        <w:tab w:val="right" w:pos="9355"/>
      </w:tabs>
      <w:spacing w:line="240" w:lineRule="auto"/>
    </w:pPr>
  </w:style>
  <w:style w:type="character" w:customStyle="1" w:styleId="a8">
    <w:name w:val="Верхний колонтитул Знак"/>
    <w:basedOn w:val="a0"/>
    <w:link w:val="a7"/>
    <w:uiPriority w:val="99"/>
    <w:rsid w:val="00D05850"/>
  </w:style>
  <w:style w:type="paragraph" w:styleId="a9">
    <w:name w:val="footer"/>
    <w:basedOn w:val="a"/>
    <w:link w:val="aa"/>
    <w:uiPriority w:val="99"/>
    <w:unhideWhenUsed/>
    <w:rsid w:val="00D05850"/>
    <w:pPr>
      <w:tabs>
        <w:tab w:val="center" w:pos="4677"/>
        <w:tab w:val="right" w:pos="9355"/>
      </w:tabs>
      <w:spacing w:line="240" w:lineRule="auto"/>
    </w:pPr>
  </w:style>
  <w:style w:type="character" w:customStyle="1" w:styleId="aa">
    <w:name w:val="Нижний колонтитул Знак"/>
    <w:basedOn w:val="a0"/>
    <w:link w:val="a9"/>
    <w:uiPriority w:val="99"/>
    <w:rsid w:val="00D05850"/>
  </w:style>
  <w:style w:type="paragraph" w:styleId="ab">
    <w:name w:val="List Paragraph"/>
    <w:basedOn w:val="a"/>
    <w:uiPriority w:val="34"/>
    <w:qFormat/>
    <w:rsid w:val="00731A7C"/>
    <w:pPr>
      <w:ind w:left="720"/>
      <w:contextualSpacing/>
    </w:pPr>
  </w:style>
  <w:style w:type="character" w:customStyle="1" w:styleId="40">
    <w:name w:val="Заголовок 4 Знак"/>
    <w:basedOn w:val="a0"/>
    <w:link w:val="4"/>
    <w:rsid w:val="00401615"/>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EE27-0364-4414-8DB8-CAAED851C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5</Pages>
  <Words>2128</Words>
  <Characters>12132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Gulnora_Zakirova</dc:creator>
  <cp:lastModifiedBy>Jahonbek Atamirzaev</cp:lastModifiedBy>
  <cp:revision>27</cp:revision>
  <dcterms:created xsi:type="dcterms:W3CDTF">2020-03-05T17:16:00Z</dcterms:created>
  <dcterms:modified xsi:type="dcterms:W3CDTF">2020-03-17T05:02:00Z</dcterms:modified>
</cp:coreProperties>
</file>